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1535" w14:textId="77777777" w:rsidR="00623907" w:rsidRPr="00623907" w:rsidRDefault="00623907" w:rsidP="00623907">
      <w:pPr>
        <w:shd w:val="clear" w:color="auto" w:fill="FFFFFF"/>
        <w:spacing w:after="0" w:line="240" w:lineRule="auto"/>
        <w:outlineLvl w:val="2"/>
        <w:rPr>
          <w:rFonts w:ascii="Arial" w:eastAsia="Times New Roman" w:hAnsi="Arial" w:cs="Arial"/>
          <w:color w:val="27292B"/>
          <w:kern w:val="0"/>
          <w:sz w:val="31"/>
          <w:szCs w:val="31"/>
          <w14:ligatures w14:val="none"/>
        </w:rPr>
      </w:pPr>
      <w:r w:rsidRPr="00623907">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7EFA7262" w14:textId="77777777" w:rsidR="00623907" w:rsidRPr="00623907" w:rsidRDefault="00623907" w:rsidP="00623907">
      <w:pPr>
        <w:shd w:val="clear" w:color="auto" w:fill="FFFFFF"/>
        <w:spacing w:before="360" w:after="360" w:line="240" w:lineRule="auto"/>
        <w:rPr>
          <w:rFonts w:ascii="Lato" w:eastAsia="Times New Roman" w:hAnsi="Lato" w:cs="Times New Roman"/>
          <w:color w:val="27292B"/>
          <w:kern w:val="0"/>
          <w14:ligatures w14:val="none"/>
        </w:rPr>
      </w:pPr>
      <w:r w:rsidRPr="00623907">
        <w:rPr>
          <w:rFonts w:ascii="Lato" w:eastAsia="Times New Roman" w:hAnsi="Lato" w:cs="Times New Roman"/>
          <w:color w:val="27292B"/>
          <w:kern w:val="0"/>
          <w14:ligatures w14:val="none"/>
        </w:rPr>
        <w:t>From cradle to career, education is one of the key pillars for Marylanders to access jobs, higher wages, and the opportunity to build wealth that can be passed on to their children. One of my top priorities as governor will be addressing the learning loss due to the COVID-19 pandemic that has disproportionately impacted students with disabilities. Our administration will not retreat on the </w:t>
      </w:r>
      <w:hyperlink r:id="rId4" w:history="1">
        <w:r w:rsidRPr="00623907">
          <w:rPr>
            <w:rFonts w:ascii="Lato" w:eastAsia="Times New Roman" w:hAnsi="Lato" w:cs="Times New Roman"/>
            <w:color w:val="27292B"/>
            <w:kern w:val="0"/>
            <w:u w:val="single"/>
            <w14:ligatures w14:val="none"/>
          </w:rPr>
          <w:t>Blueprint for Maryland’s Future</w:t>
        </w:r>
      </w:hyperlink>
      <w:r w:rsidRPr="00623907">
        <w:rPr>
          <w:rFonts w:ascii="Lato" w:eastAsia="Times New Roman" w:hAnsi="Lato" w:cs="Times New Roman"/>
          <w:color w:val="27292B"/>
          <w:kern w:val="0"/>
          <w14:ligatures w14:val="none"/>
        </w:rPr>
        <w:t>. As governor, I will ensure it’s full funding and implementation and our administration will work to secure the additional funding needed to ensure our ELL students and students with disabilities are well-positioned for a bright future in the workforce. That includes urging our partners in Congress to fully fund the Individuals Disabilities Education Act (IDEA) that has been consistently underfunded to the tune of $</w:t>
      </w:r>
      <w:hyperlink r:id="rId5" w:history="1">
        <w:r w:rsidRPr="00623907">
          <w:rPr>
            <w:rFonts w:ascii="Lato" w:eastAsia="Times New Roman" w:hAnsi="Lato" w:cs="Times New Roman"/>
            <w:color w:val="27292B"/>
            <w:kern w:val="0"/>
            <w:u w:val="single"/>
            <w14:ligatures w14:val="none"/>
          </w:rPr>
          <w:t>350.7</w:t>
        </w:r>
      </w:hyperlink>
      <w:r w:rsidRPr="00623907">
        <w:rPr>
          <w:rFonts w:ascii="Lato" w:eastAsia="Times New Roman" w:hAnsi="Lato" w:cs="Times New Roman"/>
          <w:color w:val="27292B"/>
          <w:kern w:val="0"/>
          <w14:ligatures w14:val="none"/>
        </w:rPr>
        <w:t> million per year.</w:t>
      </w:r>
    </w:p>
    <w:p w14:paraId="69031B86" w14:textId="77777777" w:rsidR="00623907" w:rsidRPr="00623907" w:rsidRDefault="00623907" w:rsidP="00623907">
      <w:pPr>
        <w:shd w:val="clear" w:color="auto" w:fill="FFFFFF"/>
        <w:spacing w:before="360" w:after="360" w:line="240" w:lineRule="auto"/>
        <w:rPr>
          <w:rFonts w:ascii="Lato" w:eastAsia="Times New Roman" w:hAnsi="Lato" w:cs="Times New Roman"/>
          <w:color w:val="27292B"/>
          <w:kern w:val="0"/>
          <w14:ligatures w14:val="none"/>
        </w:rPr>
      </w:pPr>
      <w:r w:rsidRPr="00623907">
        <w:rPr>
          <w:rFonts w:ascii="Lato" w:eastAsia="Times New Roman" w:hAnsi="Lato" w:cs="Times New Roman"/>
          <w:color w:val="27292B"/>
          <w:kern w:val="0"/>
          <w14:ligatures w14:val="none"/>
        </w:rPr>
        <w:t>Importantly, we must also address the critical </w:t>
      </w:r>
      <w:hyperlink r:id="rId6" w:history="1">
        <w:r w:rsidRPr="00623907">
          <w:rPr>
            <w:rFonts w:ascii="Lato" w:eastAsia="Times New Roman" w:hAnsi="Lato" w:cs="Times New Roman"/>
            <w:color w:val="27292B"/>
            <w:kern w:val="0"/>
            <w:u w:val="single"/>
            <w14:ligatures w14:val="none"/>
          </w:rPr>
          <w:t>shortage</w:t>
        </w:r>
      </w:hyperlink>
      <w:r w:rsidRPr="00623907">
        <w:rPr>
          <w:rFonts w:ascii="Lato" w:eastAsia="Times New Roman" w:hAnsi="Lato" w:cs="Times New Roman"/>
          <w:color w:val="27292B"/>
          <w:kern w:val="0"/>
          <w14:ligatures w14:val="none"/>
        </w:rPr>
        <w:t> of special education and </w:t>
      </w:r>
      <w:hyperlink r:id="rId7" w:history="1">
        <w:r w:rsidRPr="00623907">
          <w:rPr>
            <w:rFonts w:ascii="Lato" w:eastAsia="Times New Roman" w:hAnsi="Lato" w:cs="Times New Roman"/>
            <w:color w:val="27292B"/>
            <w:kern w:val="0"/>
            <w:u w:val="single"/>
            <w14:ligatures w14:val="none"/>
          </w:rPr>
          <w:t>ELL</w:t>
        </w:r>
      </w:hyperlink>
      <w:r w:rsidRPr="00623907">
        <w:rPr>
          <w:rFonts w:ascii="Lato" w:eastAsia="Times New Roman" w:hAnsi="Lato" w:cs="Times New Roman"/>
          <w:color w:val="27292B"/>
          <w:kern w:val="0"/>
          <w14:ligatures w14:val="none"/>
        </w:rPr>
        <w:t> teachers that existed long before the pandemic. I recognize the people closest to the challenges are also closest to the solutions and as governor, I will work closely with our educators to ensure we are offering them the competitive wages and benefits needed to address staffing shortages, in addition to partnering with public health professionals to ensure schools are safe and staff are not working in fear of the virus. Additionally, our administration will also work to better support and expand programs like Towson University’s </w:t>
      </w:r>
      <w:hyperlink r:id="rId8" w:history="1">
        <w:r w:rsidRPr="00623907">
          <w:rPr>
            <w:rFonts w:ascii="Lato" w:eastAsia="Times New Roman" w:hAnsi="Lato" w:cs="Times New Roman"/>
            <w:color w:val="27292B"/>
            <w:kern w:val="0"/>
            <w:u w:val="single"/>
            <w14:ligatures w14:val="none"/>
          </w:rPr>
          <w:t>ELEVATE</w:t>
        </w:r>
      </w:hyperlink>
      <w:r w:rsidRPr="00623907">
        <w:rPr>
          <w:rFonts w:ascii="Lato" w:eastAsia="Times New Roman" w:hAnsi="Lato" w:cs="Times New Roman"/>
          <w:color w:val="27292B"/>
          <w:kern w:val="0"/>
          <w14:ligatures w14:val="none"/>
        </w:rPr>
        <w:t> Program which is working to address critical shortages of ELL teachers.</w:t>
      </w:r>
    </w:p>
    <w:p w14:paraId="3743E289" w14:textId="77777777" w:rsidR="00623907" w:rsidRPr="00623907" w:rsidRDefault="00623907" w:rsidP="00623907">
      <w:pPr>
        <w:shd w:val="clear" w:color="auto" w:fill="FFFFFF"/>
        <w:spacing w:after="0" w:line="240" w:lineRule="auto"/>
        <w:outlineLvl w:val="2"/>
        <w:rPr>
          <w:rFonts w:ascii="Arial" w:eastAsia="Times New Roman" w:hAnsi="Arial" w:cs="Arial"/>
          <w:color w:val="27292B"/>
          <w:kern w:val="0"/>
          <w:sz w:val="31"/>
          <w:szCs w:val="31"/>
          <w14:ligatures w14:val="none"/>
        </w:rPr>
      </w:pPr>
      <w:r w:rsidRPr="00623907">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4256691A" w14:textId="77777777" w:rsidR="00623907" w:rsidRPr="00623907" w:rsidRDefault="00623907" w:rsidP="00623907">
      <w:pPr>
        <w:shd w:val="clear" w:color="auto" w:fill="FFFFFF"/>
        <w:spacing w:before="360" w:after="360" w:line="240" w:lineRule="auto"/>
        <w:rPr>
          <w:rFonts w:ascii="Lato" w:eastAsia="Times New Roman" w:hAnsi="Lato" w:cs="Times New Roman"/>
          <w:color w:val="27292B"/>
          <w:kern w:val="0"/>
          <w14:ligatures w14:val="none"/>
        </w:rPr>
      </w:pPr>
      <w:r w:rsidRPr="00623907">
        <w:rPr>
          <w:rFonts w:ascii="Lato" w:eastAsia="Times New Roman" w:hAnsi="Lato" w:cs="Times New Roman"/>
          <w:color w:val="27292B"/>
          <w:kern w:val="0"/>
          <w14:ligatures w14:val="none"/>
        </w:rPr>
        <w:t>The North Star of the Moore-Miller administration will be expanding work, wages, and wealth for every person in Maryland, with a commitment to equity. There are more than 320,000 working-age people with disabilities across Maryland and we cannot expect to build a strong economy without making sure every person is able to take part in it. We will ensure that Marylanders with disabilities have strong pathways to meaningful employment and opportunities to start their own businesses.</w:t>
      </w:r>
    </w:p>
    <w:p w14:paraId="080AE14A" w14:textId="77777777" w:rsidR="00623907" w:rsidRPr="00623907" w:rsidRDefault="00623907" w:rsidP="00623907">
      <w:pPr>
        <w:shd w:val="clear" w:color="auto" w:fill="FFFFFF"/>
        <w:spacing w:before="360" w:after="360" w:line="240" w:lineRule="auto"/>
        <w:rPr>
          <w:rFonts w:ascii="Lato" w:eastAsia="Times New Roman" w:hAnsi="Lato" w:cs="Times New Roman"/>
          <w:color w:val="27292B"/>
          <w:kern w:val="0"/>
          <w14:ligatures w14:val="none"/>
        </w:rPr>
      </w:pPr>
      <w:r w:rsidRPr="00623907">
        <w:rPr>
          <w:rFonts w:ascii="Lato" w:eastAsia="Times New Roman" w:hAnsi="Lato" w:cs="Times New Roman"/>
          <w:color w:val="27292B"/>
          <w:kern w:val="0"/>
          <w14:ligatures w14:val="none"/>
        </w:rPr>
        <w:lastRenderedPageBreak/>
        <w:t>This work begins by improving data collection around working-aged Marylanders with disabilities so that we can identify, and co-design targeted practices and policies to close employment gaps through strong pathways to the workforce. That includes working with Maryland’s world-class institutions of higher education, community college system and other stakeholders to build and strengthen specialized job training, apprenticeship, degree, and certification programs and create wraparound supports and resources necessary to ensure completion. We will also work in partnership with our business community to design and implement new programs to ensure our residents with disabilities have access to hands-on work experience that can lead them to a job.</w:t>
      </w:r>
    </w:p>
    <w:p w14:paraId="24719B5E" w14:textId="77777777" w:rsidR="00623907" w:rsidRPr="00623907" w:rsidRDefault="00623907" w:rsidP="00623907">
      <w:pPr>
        <w:shd w:val="clear" w:color="auto" w:fill="FFFFFF"/>
        <w:spacing w:before="360" w:after="360" w:line="240" w:lineRule="auto"/>
        <w:rPr>
          <w:rFonts w:ascii="Lato" w:eastAsia="Times New Roman" w:hAnsi="Lato" w:cs="Times New Roman"/>
          <w:color w:val="27292B"/>
          <w:kern w:val="0"/>
          <w14:ligatures w14:val="none"/>
        </w:rPr>
      </w:pPr>
      <w:r w:rsidRPr="00623907">
        <w:rPr>
          <w:rFonts w:ascii="Lato" w:eastAsia="Times New Roman" w:hAnsi="Lato" w:cs="Times New Roman"/>
          <w:color w:val="27292B"/>
          <w:kern w:val="0"/>
          <w14:ligatures w14:val="none"/>
        </w:rPr>
        <w:t>I will also make it easier for Marylanders with disabilities to start and grow a business through </w:t>
      </w:r>
      <w:hyperlink r:id="rId9" w:history="1">
        <w:r w:rsidRPr="00623907">
          <w:rPr>
            <w:rFonts w:ascii="Lato" w:eastAsia="Times New Roman" w:hAnsi="Lato" w:cs="Times New Roman"/>
            <w:color w:val="27292B"/>
            <w:kern w:val="0"/>
            <w:u w:val="single"/>
            <w14:ligatures w14:val="none"/>
          </w:rPr>
          <w:t>MBE</w:t>
        </w:r>
      </w:hyperlink>
      <w:r w:rsidRPr="00623907">
        <w:rPr>
          <w:rFonts w:ascii="Lato" w:eastAsia="Times New Roman" w:hAnsi="Lato" w:cs="Times New Roman"/>
          <w:color w:val="27292B"/>
          <w:kern w:val="0"/>
          <w14:ligatures w14:val="none"/>
        </w:rPr>
        <w:t> certification that makes it easier for businesses with a primary minority owner, which includes owners with disabilities, to win state contracts. As governor, I will reform our procurement process to make it easier for MBE businesses to win the state’s business so more entrepreneurs with disabilities can benefit.</w:t>
      </w:r>
    </w:p>
    <w:p w14:paraId="35622391" w14:textId="77777777" w:rsidR="00623907" w:rsidRPr="00623907" w:rsidRDefault="00623907" w:rsidP="00623907">
      <w:pPr>
        <w:shd w:val="clear" w:color="auto" w:fill="FFFFFF"/>
        <w:spacing w:after="0" w:line="240" w:lineRule="auto"/>
        <w:outlineLvl w:val="2"/>
        <w:rPr>
          <w:rFonts w:ascii="Arial" w:eastAsia="Times New Roman" w:hAnsi="Arial" w:cs="Arial"/>
          <w:color w:val="27292B"/>
          <w:kern w:val="0"/>
          <w:sz w:val="31"/>
          <w:szCs w:val="31"/>
          <w14:ligatures w14:val="none"/>
        </w:rPr>
      </w:pPr>
      <w:r w:rsidRPr="00623907">
        <w:rPr>
          <w:rFonts w:ascii="Arial" w:eastAsia="Times New Roman" w:hAnsi="Arial" w:cs="Arial"/>
          <w:b/>
          <w:bCs/>
          <w:color w:val="27292B"/>
          <w:kern w:val="0"/>
          <w:sz w:val="31"/>
          <w:szCs w:val="31"/>
          <w14:ligatures w14:val="none"/>
        </w:rPr>
        <w:t>ACCESS &amp; INCLUSION: 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10FB30EB" w14:textId="77777777" w:rsidR="00623907" w:rsidRPr="00623907" w:rsidRDefault="00623907" w:rsidP="00623907">
      <w:pPr>
        <w:shd w:val="clear" w:color="auto" w:fill="FFFFFF"/>
        <w:spacing w:before="360" w:after="360" w:line="240" w:lineRule="auto"/>
        <w:rPr>
          <w:rFonts w:ascii="Lato" w:eastAsia="Times New Roman" w:hAnsi="Lato" w:cs="Times New Roman"/>
          <w:color w:val="27292B"/>
          <w:kern w:val="0"/>
          <w14:ligatures w14:val="none"/>
        </w:rPr>
      </w:pPr>
      <w:r w:rsidRPr="00623907">
        <w:rPr>
          <w:rFonts w:ascii="Lato" w:eastAsia="Times New Roman" w:hAnsi="Lato" w:cs="Times New Roman"/>
          <w:color w:val="27292B"/>
          <w:kern w:val="0"/>
          <w14:ligatures w14:val="none"/>
        </w:rPr>
        <w:t>Right now, Mayland needs a governor who will tackle generational challenges with a stronger vision for our state. Creating opportunities for people to step into better jobs, earn higher wages, and build wealth that people can pass down to their children – especially for underserved communities – is the North Star that will guide my campaign and my administration when I’m governor. And we can do it. I know how to do it because it is how I have always led – by bringing people together around big problems, elevating voices, and focusing on changing bottom line realities. That’s what I did in combat, building and running a small business here in Maryland, and serving as CEO of one of the largest nonprofits in the United States focused on lifting people out of poverty. And that is what I will do as Maryland’s next governor. I will be a true partner to Maryland’s disability community and together, we will build a state that lives up to the principle I’ve lived by since my service as a captain in the Army – leave no one behind.</w:t>
      </w:r>
    </w:p>
    <w:p w14:paraId="0F90668A" w14:textId="77777777" w:rsidR="00623907" w:rsidRPr="00623907" w:rsidRDefault="00623907" w:rsidP="00623907">
      <w:pPr>
        <w:shd w:val="clear" w:color="auto" w:fill="FFFFFF"/>
        <w:spacing w:before="360" w:after="360" w:line="240" w:lineRule="auto"/>
        <w:rPr>
          <w:rFonts w:ascii="Lato" w:eastAsia="Times New Roman" w:hAnsi="Lato" w:cs="Times New Roman"/>
          <w:color w:val="27292B"/>
          <w:kern w:val="0"/>
          <w14:ligatures w14:val="none"/>
        </w:rPr>
      </w:pPr>
      <w:r w:rsidRPr="00623907">
        <w:rPr>
          <w:rFonts w:ascii="Lato" w:eastAsia="Times New Roman" w:hAnsi="Lato" w:cs="Times New Roman"/>
          <w:color w:val="27292B"/>
          <w:kern w:val="0"/>
          <w14:ligatures w14:val="none"/>
        </w:rPr>
        <w:t>Additionally, our administration will ensure that communications and events are accessible and purposeful, and we will ensure that our actions are fully aligned with our values as an equitable and inclusive administration. We understand the expertise and the passion that lived experience brings to conversations and as governor, I will always welcome the narratives and perspectives of Maryland’s disability community.</w:t>
      </w:r>
    </w:p>
    <w:p w14:paraId="31BA7455" w14:textId="77777777" w:rsidR="00623907" w:rsidRPr="00623907" w:rsidRDefault="00623907" w:rsidP="00623907">
      <w:pPr>
        <w:shd w:val="clear" w:color="auto" w:fill="FFFFFF"/>
        <w:spacing w:after="0" w:line="240" w:lineRule="auto"/>
        <w:outlineLvl w:val="2"/>
        <w:rPr>
          <w:rFonts w:ascii="Arial" w:eastAsia="Times New Roman" w:hAnsi="Arial" w:cs="Arial"/>
          <w:color w:val="27292B"/>
          <w:kern w:val="0"/>
          <w:sz w:val="31"/>
          <w:szCs w:val="31"/>
          <w14:ligatures w14:val="none"/>
        </w:rPr>
      </w:pPr>
      <w:r w:rsidRPr="00623907">
        <w:rPr>
          <w:rFonts w:ascii="Arial" w:eastAsia="Times New Roman" w:hAnsi="Arial" w:cs="Arial"/>
          <w:b/>
          <w:bCs/>
          <w:color w:val="27292B"/>
          <w:kern w:val="0"/>
          <w:sz w:val="31"/>
          <w:szCs w:val="31"/>
          <w14:ligatures w14:val="none"/>
        </w:rPr>
        <w:lastRenderedPageBreak/>
        <w:t>FIGHTING STIGMAS: If elected, what will be your plan to fight stigmas, highlight the disability community, and promote higher expectations for success?</w:t>
      </w:r>
    </w:p>
    <w:p w14:paraId="590D9D32" w14:textId="77777777" w:rsidR="00623907" w:rsidRPr="00623907" w:rsidRDefault="00623907" w:rsidP="00623907">
      <w:pPr>
        <w:shd w:val="clear" w:color="auto" w:fill="FFFFFF"/>
        <w:spacing w:before="360" w:after="360" w:line="240" w:lineRule="auto"/>
        <w:rPr>
          <w:rFonts w:ascii="Lato" w:eastAsia="Times New Roman" w:hAnsi="Lato" w:cs="Times New Roman"/>
          <w:color w:val="27292B"/>
          <w:kern w:val="0"/>
          <w14:ligatures w14:val="none"/>
        </w:rPr>
      </w:pPr>
      <w:r w:rsidRPr="00623907">
        <w:rPr>
          <w:rFonts w:ascii="Lato" w:eastAsia="Times New Roman" w:hAnsi="Lato" w:cs="Times New Roman"/>
          <w:color w:val="27292B"/>
          <w:kern w:val="0"/>
          <w14:ligatures w14:val="none"/>
        </w:rPr>
        <w:t>Right now, people from Maryland’s disability community are doing amazing work as educators, entrepreneurs, public servants, and in other vital roles. These accomplishments should be celebrated. As both my running mate, Aruna Miller, and I know first hand, personal narrative and the power of story are remarkable tools for promoting positive change. We believe that one of the most effective ways to fight stigma is to provide space for people to tell their stories and share their lived experiences. The Moore-Miller administration will help elevate the successes of the disability community so their voices, accomplishments, and stories are truly heard. We will make sure that Marylanders with disabilities are respected as full members of our society and create more inclusive opportunities for work, wages, and wealth no matter one’s level of ability. We will be the partners that our disability community needs in Annapolis to break down stigmas and work together to ensure that no Marylander is left behind.</w:t>
      </w:r>
    </w:p>
    <w:p w14:paraId="7A546977" w14:textId="77777777" w:rsidR="00623907" w:rsidRPr="00623907" w:rsidRDefault="00623907" w:rsidP="00623907">
      <w:pPr>
        <w:shd w:val="clear" w:color="auto" w:fill="FFFFFF"/>
        <w:spacing w:after="0" w:line="240" w:lineRule="auto"/>
        <w:outlineLvl w:val="2"/>
        <w:rPr>
          <w:rFonts w:ascii="Arial" w:eastAsia="Times New Roman" w:hAnsi="Arial" w:cs="Arial"/>
          <w:color w:val="27292B"/>
          <w:kern w:val="0"/>
          <w:sz w:val="31"/>
          <w:szCs w:val="31"/>
          <w14:ligatures w14:val="none"/>
        </w:rPr>
      </w:pPr>
      <w:r w:rsidRPr="00623907">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135F066D" w14:textId="77777777" w:rsidR="00623907" w:rsidRPr="00623907" w:rsidRDefault="00623907" w:rsidP="00623907">
      <w:pPr>
        <w:shd w:val="clear" w:color="auto" w:fill="FFFFFF"/>
        <w:spacing w:before="360" w:after="360" w:line="240" w:lineRule="auto"/>
        <w:rPr>
          <w:rFonts w:ascii="Lato" w:eastAsia="Times New Roman" w:hAnsi="Lato" w:cs="Times New Roman"/>
          <w:color w:val="27292B"/>
          <w:kern w:val="0"/>
          <w14:ligatures w14:val="none"/>
        </w:rPr>
      </w:pPr>
      <w:r w:rsidRPr="00623907">
        <w:rPr>
          <w:rFonts w:ascii="Lato" w:eastAsia="Times New Roman" w:hAnsi="Lato" w:cs="Times New Roman"/>
          <w:color w:val="27292B"/>
          <w:kern w:val="0"/>
          <w14:ligatures w14:val="none"/>
        </w:rPr>
        <w:t>Improving the lives of Marylanders with disabilities and ensuring that individuals are able to reach their full potential cannot be done with a one size fits all approach. That is why our administration will holistically address these issues by fulfilling Maryland’s commitment to the disability community through the 13 outcomes set forth in the State Disabilities Plan. Fulfill our state’s commitment by achieving the 13 Outcomes set forth in the State Disabilities Plan. Additionally, I recognize the people closest to the challenges are also closest to the solutions and as governor, I will ensure that our disability community always has a seat at the table and a clear line of communication. I believe that economic mobility, education, and affordable housing are three of the most pressing challenges and priorities across Maryland, especially now as we come out of the pandemic, and I look forward to engaging with the disability community on these issues, and others.</w:t>
      </w:r>
    </w:p>
    <w:p w14:paraId="3F863161" w14:textId="77777777" w:rsidR="00623907" w:rsidRPr="00623907" w:rsidRDefault="00623907" w:rsidP="00623907">
      <w:pPr>
        <w:spacing w:after="0" w:line="240" w:lineRule="auto"/>
        <w:rPr>
          <w:rFonts w:ascii="Times New Roman" w:eastAsia="Times New Roman" w:hAnsi="Times New Roman" w:cs="Times New Roman"/>
          <w:kern w:val="0"/>
          <w14:ligatures w14:val="none"/>
        </w:rPr>
      </w:pPr>
    </w:p>
    <w:p w14:paraId="28E597B1" w14:textId="77777777" w:rsidR="00623907" w:rsidRDefault="00623907"/>
    <w:sectPr w:rsidR="00623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07"/>
    <w:rsid w:val="00623907"/>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F32F9D"/>
  <w15:chartTrackingRefBased/>
  <w15:docId w15:val="{58DF3816-407E-A642-ADD2-6847DCA0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3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3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907"/>
    <w:rPr>
      <w:rFonts w:eastAsiaTheme="majorEastAsia" w:cstheme="majorBidi"/>
      <w:color w:val="272727" w:themeColor="text1" w:themeTint="D8"/>
    </w:rPr>
  </w:style>
  <w:style w:type="paragraph" w:styleId="Title">
    <w:name w:val="Title"/>
    <w:basedOn w:val="Normal"/>
    <w:next w:val="Normal"/>
    <w:link w:val="TitleChar"/>
    <w:uiPriority w:val="10"/>
    <w:qFormat/>
    <w:rsid w:val="00623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907"/>
    <w:pPr>
      <w:spacing w:before="160"/>
      <w:jc w:val="center"/>
    </w:pPr>
    <w:rPr>
      <w:i/>
      <w:iCs/>
      <w:color w:val="404040" w:themeColor="text1" w:themeTint="BF"/>
    </w:rPr>
  </w:style>
  <w:style w:type="character" w:customStyle="1" w:styleId="QuoteChar">
    <w:name w:val="Quote Char"/>
    <w:basedOn w:val="DefaultParagraphFont"/>
    <w:link w:val="Quote"/>
    <w:uiPriority w:val="29"/>
    <w:rsid w:val="00623907"/>
    <w:rPr>
      <w:i/>
      <w:iCs/>
      <w:color w:val="404040" w:themeColor="text1" w:themeTint="BF"/>
    </w:rPr>
  </w:style>
  <w:style w:type="paragraph" w:styleId="ListParagraph">
    <w:name w:val="List Paragraph"/>
    <w:basedOn w:val="Normal"/>
    <w:uiPriority w:val="34"/>
    <w:qFormat/>
    <w:rsid w:val="00623907"/>
    <w:pPr>
      <w:ind w:left="720"/>
      <w:contextualSpacing/>
    </w:pPr>
  </w:style>
  <w:style w:type="character" w:styleId="IntenseEmphasis">
    <w:name w:val="Intense Emphasis"/>
    <w:basedOn w:val="DefaultParagraphFont"/>
    <w:uiPriority w:val="21"/>
    <w:qFormat/>
    <w:rsid w:val="00623907"/>
    <w:rPr>
      <w:i/>
      <w:iCs/>
      <w:color w:val="0F4761" w:themeColor="accent1" w:themeShade="BF"/>
    </w:rPr>
  </w:style>
  <w:style w:type="paragraph" w:styleId="IntenseQuote">
    <w:name w:val="Intense Quote"/>
    <w:basedOn w:val="Normal"/>
    <w:next w:val="Normal"/>
    <w:link w:val="IntenseQuoteChar"/>
    <w:uiPriority w:val="30"/>
    <w:qFormat/>
    <w:rsid w:val="00623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907"/>
    <w:rPr>
      <w:i/>
      <w:iCs/>
      <w:color w:val="0F4761" w:themeColor="accent1" w:themeShade="BF"/>
    </w:rPr>
  </w:style>
  <w:style w:type="character" w:styleId="IntenseReference">
    <w:name w:val="Intense Reference"/>
    <w:basedOn w:val="DefaultParagraphFont"/>
    <w:uiPriority w:val="32"/>
    <w:qFormat/>
    <w:rsid w:val="00623907"/>
    <w:rPr>
      <w:b/>
      <w:bCs/>
      <w:smallCaps/>
      <w:color w:val="0F4761" w:themeColor="accent1" w:themeShade="BF"/>
      <w:spacing w:val="5"/>
    </w:rPr>
  </w:style>
  <w:style w:type="character" w:styleId="Strong">
    <w:name w:val="Strong"/>
    <w:basedOn w:val="DefaultParagraphFont"/>
    <w:uiPriority w:val="22"/>
    <w:qFormat/>
    <w:rsid w:val="00623907"/>
    <w:rPr>
      <w:b/>
      <w:bCs/>
    </w:rPr>
  </w:style>
  <w:style w:type="paragraph" w:styleId="NormalWeb">
    <w:name w:val="Normal (Web)"/>
    <w:basedOn w:val="Normal"/>
    <w:uiPriority w:val="99"/>
    <w:semiHidden/>
    <w:unhideWhenUsed/>
    <w:rsid w:val="0062390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23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education/2021/11/07/english-language-teachers-towson/" TargetMode="External"/><Relationship Id="rId3" Type="http://schemas.openxmlformats.org/officeDocument/2006/relationships/webSettings" Target="webSettings.xml"/><Relationship Id="rId7" Type="http://schemas.openxmlformats.org/officeDocument/2006/relationships/hyperlink" Target="https://www.washingtonpost.com/education/2021/11/07/english-language-teachers-tow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bcwashington.com/investigations/critical-shortage-of-special-education-teachers-as-kids-head-back-to-school/2650388/" TargetMode="External"/><Relationship Id="rId11" Type="http://schemas.openxmlformats.org/officeDocument/2006/relationships/theme" Target="theme/theme1.xml"/><Relationship Id="rId5" Type="http://schemas.openxmlformats.org/officeDocument/2006/relationships/hyperlink" Target="https://www.nea.org/sites/default/files/2021-01/IDEA%20Funding%20Gap%20by%20State%20FY%202020.pdf" TargetMode="External"/><Relationship Id="rId10" Type="http://schemas.openxmlformats.org/officeDocument/2006/relationships/fontTable" Target="fontTable.xml"/><Relationship Id="rId4" Type="http://schemas.openxmlformats.org/officeDocument/2006/relationships/hyperlink" Target="https://marylandeducators.org/the-blueprint-a-13-year-plan-for-investment-and-opportunity/" TargetMode="External"/><Relationship Id="rId9" Type="http://schemas.openxmlformats.org/officeDocument/2006/relationships/hyperlink" Target="https://mva.maryland.gov/about-mva/Pages/mb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2025-01-22T13:29:00Z</dcterms:created>
  <dcterms:modified xsi:type="dcterms:W3CDTF">2025-01-22T13:29:00Z</dcterms:modified>
</cp:coreProperties>
</file>