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3B398"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14CDAA02"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Yes. My Washington, D.C., office employs a legislative assistant who is specifically assigned to track disability issues and issues that may affect individuals with disabilities. When those issues arise, this individual is tasked with analyzing the legislation and, when necessary, engaging with local stakeholders and thought leaders on the bill and then producing recommendations based on that research.</w:t>
      </w:r>
    </w:p>
    <w:p w14:paraId="30FFD5C3"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color w:val="27292B"/>
          <w:kern w:val="0"/>
          <w14:ligatures w14:val="none"/>
        </w:rPr>
        <w:t>In addition, my local Nevada office stays engaged with the disability community through relationships built during my time in office. Those relationships allow me to meet with individuals with disabilities and their advocates when I am working in Nevada so I can understand the unique challenges facing individuals with disabilities.</w:t>
      </w:r>
    </w:p>
    <w:p w14:paraId="61B854CF" w14:textId="77777777" w:rsidR="002F5014" w:rsidRPr="002F5014" w:rsidRDefault="00541902" w:rsidP="002F5014">
      <w:pPr>
        <w:spacing w:before="166" w:after="166" w:line="240" w:lineRule="auto"/>
        <w:rPr>
          <w:rFonts w:ascii="Lato" w:eastAsia="Times New Roman" w:hAnsi="Lato" w:cs="Times New Roman"/>
          <w:kern w:val="0"/>
          <w14:ligatures w14:val="none"/>
        </w:rPr>
      </w:pPr>
      <w:r w:rsidRPr="00541902">
        <w:rPr>
          <w:rFonts w:ascii="Times New Roman" w:eastAsia="Times New Roman" w:hAnsi="Times New Roman" w:cs="Times New Roman"/>
          <w:noProof/>
          <w:kern w:val="0"/>
        </w:rPr>
        <w:pict w14:anchorId="5435BF9A">
          <v:rect id="_x0000_i1043" alt="" style="width:468pt;height:.05pt;mso-width-percent:0;mso-height-percent:0;mso-width-percent:0;mso-height-percent:0" o:hralign="center" o:hrstd="t" o:hrnoshade="t" o:hr="t" fillcolor="#27292b" stroked="f"/>
        </w:pict>
      </w:r>
    </w:p>
    <w:p w14:paraId="779A6129"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2: Is your campaign accessible and inclusive to people with disabilities? If yes, please describe.</w:t>
      </w:r>
    </w:p>
    <w:p w14:paraId="788E6B89"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Yes. We are running a campaign aimed at including and reaching out to all Nevadans. When we are out in the state campaigning, we make it a point to engage with voters of all ages, backgrounds, ethnicity, and capabilities. I am running to represent all Nevadans and be their voice in the Senate. My real world experience and time in the House of Representatives taught me to identify challenges faced by Nevadans and provide bipartisan solutions. That is the approach I will bring to the United States Senate.</w:t>
      </w:r>
    </w:p>
    <w:p w14:paraId="0AC05A8A" w14:textId="77777777" w:rsidR="002F5014" w:rsidRPr="002F5014" w:rsidRDefault="00541902" w:rsidP="002F5014">
      <w:pPr>
        <w:spacing w:before="166" w:after="166" w:line="240" w:lineRule="auto"/>
        <w:rPr>
          <w:rFonts w:ascii="Lato" w:eastAsia="Times New Roman" w:hAnsi="Lato" w:cs="Times New Roman"/>
          <w:kern w:val="0"/>
          <w14:ligatures w14:val="none"/>
        </w:rPr>
      </w:pPr>
      <w:r w:rsidRPr="00541902">
        <w:rPr>
          <w:rFonts w:ascii="Times New Roman" w:eastAsia="Times New Roman" w:hAnsi="Times New Roman" w:cs="Times New Roman"/>
          <w:noProof/>
          <w:kern w:val="0"/>
        </w:rPr>
        <w:pict w14:anchorId="2D045A74">
          <v:rect id="_x0000_i1042" alt="" style="width:468pt;height:.05pt;mso-width-percent:0;mso-height-percent:0;mso-width-percent:0;mso-height-percent:0" o:hralign="center" o:hrstd="t" o:hrnoshade="t" o:hr="t" fillcolor="#27292b" stroked="f"/>
        </w:pict>
      </w:r>
    </w:p>
    <w:p w14:paraId="105E05AD"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020C7167"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Yes. I consistently support policies aimed at improving the welfare and quality of life for individuals with disabilities. Those policies are largely in the areas of jobs, healthcare, education, and support for our veterans.</w:t>
      </w:r>
    </w:p>
    <w:p w14:paraId="32672EB2"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color w:val="27292B"/>
          <w:kern w:val="0"/>
          <w14:ligatures w14:val="none"/>
        </w:rPr>
        <w:t>I also cosponsored H.R. 670, the Special Needs Trust Fairness Act of 2015. This bill will enable a disabled individual’s assets to be held in a trust and used to supplement daily living expenses and care when government benefits alone are insufficient, which will empower them to be responsible for their own life decisions and have access to what is rightly theirs.</w:t>
      </w:r>
    </w:p>
    <w:p w14:paraId="3B7737EF" w14:textId="77777777" w:rsidR="002F5014" w:rsidRPr="002F5014" w:rsidRDefault="00541902" w:rsidP="002F5014">
      <w:pPr>
        <w:spacing w:before="166" w:after="166" w:line="240" w:lineRule="auto"/>
        <w:rPr>
          <w:rFonts w:ascii="Lato" w:eastAsia="Times New Roman" w:hAnsi="Lato" w:cs="Times New Roman"/>
          <w:kern w:val="0"/>
          <w14:ligatures w14:val="none"/>
        </w:rPr>
      </w:pPr>
      <w:r w:rsidRPr="00541902">
        <w:rPr>
          <w:rFonts w:ascii="Times New Roman" w:eastAsia="Times New Roman" w:hAnsi="Times New Roman" w:cs="Times New Roman"/>
          <w:noProof/>
          <w:kern w:val="0"/>
        </w:rPr>
        <w:lastRenderedPageBreak/>
        <w:pict w14:anchorId="1B0ED003">
          <v:rect id="_x0000_i1041" alt="" style="width:468pt;height:.05pt;mso-width-percent:0;mso-height-percent:0;mso-width-percent:0;mso-height-percent:0" o:hralign="center" o:hrstd="t" o:hrnoshade="t" o:hr="t" fillcolor="#27292b" stroked="f"/>
        </w:pict>
      </w:r>
    </w:p>
    <w:p w14:paraId="67A9B16D"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7408881F"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Yes. One of the greatest lessons I’ve learned through my work with Opportunity Village Las Vegas, Easter Seals Nevada, and the Grant-A-Gift Autism Foundation is that individuals with disabilities desire nothing more than to be treated with respect and acceptance. They have a right to live fulfilling, happy lives likes anyone else. I’ve seen firsthand that individuals with disabilities can do jobs just as well, if not better than, those without disabilities. That is a message that all of us have a responsibility to disseminate to the broader community through words and actions. The best way we can do that is to ensure they can access the same job and educational opportunities as their non-disabled peers.</w:t>
      </w:r>
    </w:p>
    <w:p w14:paraId="065B1230" w14:textId="77777777" w:rsidR="002F5014" w:rsidRPr="002F5014" w:rsidRDefault="002F5014" w:rsidP="002F5014">
      <w:pPr>
        <w:spacing w:before="166" w:after="166" w:line="240" w:lineRule="auto"/>
        <w:rPr>
          <w:rFonts w:ascii="Lato" w:eastAsia="Times New Roman" w:hAnsi="Lato" w:cs="Times New Roman"/>
          <w:kern w:val="0"/>
          <w14:ligatures w14:val="none"/>
        </w:rPr>
      </w:pPr>
      <w:r w:rsidRPr="002F5014">
        <w:rPr>
          <w:rFonts w:ascii="Times New Roman" w:eastAsia="Times New Roman" w:hAnsi="Times New Roman" w:cs="Times New Roman"/>
          <w:kern w:val="0"/>
          <w14:ligatures w14:val="none"/>
        </w:rPr>
        <w:pict w14:anchorId="224EBB97">
          <v:rect id="_x0000_i1028" style="width:0;height:1.5pt" o:hralign="center" o:hrstd="t" o:hrnoshade="t" o:hr="t" fillcolor="#27292b" stroked="f"/>
        </w:pict>
      </w:r>
    </w:p>
    <w:p w14:paraId="6ED577C1"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0E60096C"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Yes. As a member of the House Committee on Education and the Workforce, I worked closely with fellow committee members to draft and pass H.R. 803, the Workforce Innovation &amp; Opportunity Act, legislation containing specific language to promote the employment of individuals with disabilities. Once that bill was signed into law, I sent several letters to the Departments of Education and Labor to ensure it is properly implemented, particularly the provisions dealing with the “competitive integrated employment” rules for disabled workers. One area of concern was the interpretation of “competitive integrated employment” by the Rehabilitation Services Administration and how it could affect the employment status of individuals with disabilities at McCarran International Airport.</w:t>
      </w:r>
    </w:p>
    <w:p w14:paraId="155633B4" w14:textId="77777777" w:rsidR="002F5014" w:rsidRPr="002F5014" w:rsidRDefault="002F5014" w:rsidP="002F5014">
      <w:pPr>
        <w:spacing w:before="166" w:after="166" w:line="240" w:lineRule="auto"/>
        <w:rPr>
          <w:rFonts w:ascii="Lato" w:eastAsia="Times New Roman" w:hAnsi="Lato" w:cs="Times New Roman"/>
          <w:kern w:val="0"/>
          <w14:ligatures w14:val="none"/>
        </w:rPr>
      </w:pPr>
      <w:r w:rsidRPr="002F5014">
        <w:rPr>
          <w:rFonts w:ascii="Times New Roman" w:eastAsia="Times New Roman" w:hAnsi="Times New Roman" w:cs="Times New Roman"/>
          <w:kern w:val="0"/>
          <w14:ligatures w14:val="none"/>
        </w:rPr>
        <w:pict w14:anchorId="417F41AF">
          <v:rect id="_x0000_i1029" style="width:0;height:1.5pt" o:hralign="center" o:hrstd="t" o:hrnoshade="t" o:hr="t" fillcolor="#27292b" stroked="f"/>
        </w:pict>
      </w:r>
    </w:p>
    <w:p w14:paraId="270A2E19"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4C974747"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lastRenderedPageBreak/>
        <w:t>ANSWER: </w:t>
      </w:r>
      <w:r w:rsidRPr="002F5014">
        <w:rPr>
          <w:rFonts w:ascii="Lato" w:eastAsia="Times New Roman" w:hAnsi="Lato" w:cs="Times New Roman"/>
          <w:color w:val="27292B"/>
          <w:kern w:val="0"/>
          <w14:ligatures w14:val="none"/>
        </w:rPr>
        <w:t>Yes. As a member of the House Committee on Education and the Workforce, I worked closely with fellow committee members to draft and pass H.R. 5, the Student Success Act (signed into law as the Every Student Succeeds Act), legislation reauthorizing the Elementary and Secondary Education Act and containing several provisions to help disabled students. Most importantly, the bill allows states to establish alternate achievement standards aligned to content standards for students with the most significant cognitive disabilities and requires states to ensure their assessments include reasonable accommodations for students with disabilities and are allowed to adopt alternate assessments for students with the most significant cognitive disabilities. Both of these provisions ensure students with disabilities are provided accommodations to achieve success based on their specific needs, not a federal government “one-size-fits-all” mandate.</w:t>
      </w:r>
    </w:p>
    <w:p w14:paraId="62965298"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color w:val="27292B"/>
          <w:kern w:val="0"/>
          <w14:ligatures w14:val="none"/>
        </w:rPr>
        <w:t>In the 113th Congress (2013-14) I cosponsored H.R. 3505, the TEACH Act, which requires colleges and universities to ensure instructional materials are accessible for disabled students. Ensuring disabled students have access to an equal educational opportunity is the first step to ensuring they are successfully employed, productive and independent. My hope is that this provision will be included in the reauthorization of the Higher Education Act (HEA).</w:t>
      </w:r>
    </w:p>
    <w:p w14:paraId="3BEB8F53" w14:textId="77777777" w:rsidR="002F5014" w:rsidRPr="002F5014" w:rsidRDefault="002F5014" w:rsidP="002F5014">
      <w:pPr>
        <w:spacing w:before="166" w:after="166" w:line="240" w:lineRule="auto"/>
        <w:rPr>
          <w:rFonts w:ascii="Lato" w:eastAsia="Times New Roman" w:hAnsi="Lato" w:cs="Times New Roman"/>
          <w:kern w:val="0"/>
          <w14:ligatures w14:val="none"/>
        </w:rPr>
      </w:pPr>
      <w:r w:rsidRPr="002F5014">
        <w:rPr>
          <w:rFonts w:ascii="Times New Roman" w:eastAsia="Times New Roman" w:hAnsi="Times New Roman" w:cs="Times New Roman"/>
          <w:kern w:val="0"/>
          <w14:ligatures w14:val="none"/>
        </w:rPr>
        <w:pict w14:anchorId="4A07A865">
          <v:rect id="_x0000_i1030" style="width:0;height:1.5pt" o:hralign="center" o:hrstd="t" o:hrnoshade="t" o:hr="t" fillcolor="#27292b" stroked="f"/>
        </w:pict>
      </w:r>
    </w:p>
    <w:p w14:paraId="56E63187"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5806E1BB"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NO ANSWER SUBMITTED</w:t>
      </w:r>
    </w:p>
    <w:p w14:paraId="1B0EAD09" w14:textId="77777777" w:rsidR="002F5014" w:rsidRPr="002F5014" w:rsidRDefault="002F5014" w:rsidP="002F5014">
      <w:pPr>
        <w:spacing w:before="166" w:after="166" w:line="240" w:lineRule="auto"/>
        <w:rPr>
          <w:rFonts w:ascii="Lato" w:eastAsia="Times New Roman" w:hAnsi="Lato" w:cs="Times New Roman"/>
          <w:kern w:val="0"/>
          <w14:ligatures w14:val="none"/>
        </w:rPr>
      </w:pPr>
      <w:r w:rsidRPr="002F5014">
        <w:rPr>
          <w:rFonts w:ascii="Times New Roman" w:eastAsia="Times New Roman" w:hAnsi="Times New Roman" w:cs="Times New Roman"/>
          <w:kern w:val="0"/>
          <w14:ligatures w14:val="none"/>
        </w:rPr>
        <w:pict w14:anchorId="22D41205">
          <v:rect id="_x0000_i1031" style="width:0;height:1.5pt" o:hralign="center" o:hrstd="t" o:hrnoshade="t" o:hr="t" fillcolor="#27292b" stroked="f"/>
        </w:pict>
      </w:r>
    </w:p>
    <w:p w14:paraId="1D10ED8A"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2D75949C"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I support all people being eligible for health insurance, regardless of pre-existing conditions.</w:t>
      </w:r>
    </w:p>
    <w:p w14:paraId="12D2F779" w14:textId="77777777" w:rsidR="002F5014" w:rsidRPr="002F5014" w:rsidRDefault="002F5014" w:rsidP="002F5014">
      <w:pPr>
        <w:spacing w:before="166" w:after="166" w:line="240" w:lineRule="auto"/>
        <w:rPr>
          <w:rFonts w:ascii="Lato" w:eastAsia="Times New Roman" w:hAnsi="Lato" w:cs="Times New Roman"/>
          <w:kern w:val="0"/>
          <w14:ligatures w14:val="none"/>
        </w:rPr>
      </w:pPr>
      <w:r w:rsidRPr="002F5014">
        <w:rPr>
          <w:rFonts w:ascii="Times New Roman" w:eastAsia="Times New Roman" w:hAnsi="Times New Roman" w:cs="Times New Roman"/>
          <w:kern w:val="0"/>
          <w14:ligatures w14:val="none"/>
        </w:rPr>
        <w:pict w14:anchorId="3CC40FCD">
          <v:rect id="_x0000_i1032" style="width:0;height:1.5pt" o:hralign="center" o:hrstd="t" o:hrnoshade="t" o:hr="t" fillcolor="#27292b" stroked="f"/>
        </w:pict>
      </w:r>
    </w:p>
    <w:p w14:paraId="426C856B"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58473701"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lastRenderedPageBreak/>
        <w:t>ANSWER: </w:t>
      </w:r>
      <w:r w:rsidRPr="002F5014">
        <w:rPr>
          <w:rFonts w:ascii="Lato" w:eastAsia="Times New Roman" w:hAnsi="Lato" w:cs="Times New Roman"/>
          <w:color w:val="27292B"/>
          <w:kern w:val="0"/>
          <w14:ligatures w14:val="none"/>
        </w:rPr>
        <w:t>Yes. One of the best ways we can improve quality of life for people with disabilities is ensuring they can live in their own homes on their own terms. I am a proud cosponsor of H.R. 3099, the RAISE Family Caregivers Act, a comprehensive bill that would establish a National Caregiving Strategy to provide resources and support to family caregivers.</w:t>
      </w:r>
    </w:p>
    <w:p w14:paraId="3F161919"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color w:val="27292B"/>
          <w:kern w:val="0"/>
          <w14:ligatures w14:val="none"/>
        </w:rPr>
        <w:t>In addition, I am a cosponsor of H.R. 4919, Kevin and Avonte’s Law, which reauthorizes the expired Missing Alzheimer’s Disease Patient Alert Program and expands it to include children with autism and other developmental disabilities. The bill authorizes $2 million per year in fiscal years 2017-2021 to provide grants to law enforcement agencies, public safety agencies, and non-profit organizations to promote initiatives that will reduce the risk of injury and death related to wandering.</w:t>
      </w:r>
    </w:p>
    <w:p w14:paraId="4DCDB7F6" w14:textId="77777777" w:rsidR="002F5014" w:rsidRPr="002F5014" w:rsidRDefault="002F5014" w:rsidP="002F5014">
      <w:pPr>
        <w:spacing w:before="166" w:after="166" w:line="240" w:lineRule="auto"/>
        <w:rPr>
          <w:rFonts w:ascii="Lato" w:eastAsia="Times New Roman" w:hAnsi="Lato" w:cs="Times New Roman"/>
          <w:kern w:val="0"/>
          <w14:ligatures w14:val="none"/>
        </w:rPr>
      </w:pPr>
      <w:r w:rsidRPr="002F5014">
        <w:rPr>
          <w:rFonts w:ascii="Times New Roman" w:eastAsia="Times New Roman" w:hAnsi="Times New Roman" w:cs="Times New Roman"/>
          <w:kern w:val="0"/>
          <w14:ligatures w14:val="none"/>
        </w:rPr>
        <w:pict w14:anchorId="489EF7F9">
          <v:rect id="_x0000_i1033" style="width:0;height:1.5pt" o:hralign="center" o:hrstd="t" o:hrnoshade="t" o:hr="t" fillcolor="#27292b" stroked="f"/>
        </w:pict>
      </w:r>
    </w:p>
    <w:p w14:paraId="68173713"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5DA8C485"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There is an important debate taking place in our country regarding the criminal justice system and making it more effective. We need to ensure that local communities have the resources and support mechanisms in place to try and keep individuals out of the criminal justice system to begin with. However, when individuals with disabilities do enter the criminal justice system, it is critically important to ensure all of those involved with processing cases are aware of all available options for rehabilitation and that those individuals receive reasonable accommodations. As we have seen, jail time does not always mean successful rehabilitation. And so we also need community-based solutions for reintegration and job training, especially for individuals with disabilities who already face unfair, unwarranted stigmas of being disabled.</w:t>
      </w:r>
    </w:p>
    <w:p w14:paraId="2E87FC62" w14:textId="77777777" w:rsidR="002F5014" w:rsidRPr="002F5014" w:rsidRDefault="002F5014" w:rsidP="002F5014">
      <w:pPr>
        <w:spacing w:before="166" w:after="166" w:line="240" w:lineRule="auto"/>
        <w:rPr>
          <w:rFonts w:ascii="Lato" w:eastAsia="Times New Roman" w:hAnsi="Lato" w:cs="Times New Roman"/>
          <w:kern w:val="0"/>
          <w14:ligatures w14:val="none"/>
        </w:rPr>
      </w:pPr>
      <w:r w:rsidRPr="002F5014">
        <w:rPr>
          <w:rFonts w:ascii="Times New Roman" w:eastAsia="Times New Roman" w:hAnsi="Times New Roman" w:cs="Times New Roman"/>
          <w:kern w:val="0"/>
          <w14:ligatures w14:val="none"/>
        </w:rPr>
        <w:pict w14:anchorId="159BF6C2">
          <v:rect id="_x0000_i1034" style="width:0;height:1.5pt" o:hralign="center" o:hrstd="t" o:hrnoshade="t" o:hr="t" fillcolor="#27292b" stroked="f"/>
        </w:pict>
      </w:r>
    </w:p>
    <w:p w14:paraId="31E9FBD1"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786E4DF3"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 xml:space="preserve">We must ensure that law enforcement personnel are properly trained to handle situations involving individuals with disabilities. Sadly, we have seen situations </w:t>
      </w:r>
      <w:r w:rsidRPr="002F5014">
        <w:rPr>
          <w:rFonts w:ascii="Lato" w:eastAsia="Times New Roman" w:hAnsi="Lato" w:cs="Times New Roman"/>
          <w:color w:val="27292B"/>
          <w:kern w:val="0"/>
          <w14:ligatures w14:val="none"/>
        </w:rPr>
        <w:lastRenderedPageBreak/>
        <w:t>where that was not the case, resulting in the tragic deaths of individuals with disabilities who intended no harm towards officers. The proper role for a federally-elected official in this area is to provide thorough oversight of law enforcement agencies. Having worked in law enforcement and maintained relationships with law enforcement officials throughout Nevada, this is a role I am prepared to assume.</w:t>
      </w:r>
    </w:p>
    <w:p w14:paraId="3AB158FE" w14:textId="77777777" w:rsidR="002F5014" w:rsidRPr="002F5014" w:rsidRDefault="002F5014" w:rsidP="002F5014">
      <w:pPr>
        <w:spacing w:before="166" w:after="166" w:line="240" w:lineRule="auto"/>
        <w:rPr>
          <w:rFonts w:ascii="Lato" w:eastAsia="Times New Roman" w:hAnsi="Lato" w:cs="Times New Roman"/>
          <w:kern w:val="0"/>
          <w14:ligatures w14:val="none"/>
        </w:rPr>
      </w:pPr>
      <w:r w:rsidRPr="002F5014">
        <w:rPr>
          <w:rFonts w:ascii="Times New Roman" w:eastAsia="Times New Roman" w:hAnsi="Times New Roman" w:cs="Times New Roman"/>
          <w:kern w:val="0"/>
          <w14:ligatures w14:val="none"/>
        </w:rPr>
        <w:pict w14:anchorId="1B562827">
          <v:rect id="_x0000_i1035" style="width:0;height:1.5pt" o:hralign="center" o:hrstd="t" o:hrnoshade="t" o:hr="t" fillcolor="#27292b" stroked="f"/>
        </w:pict>
      </w:r>
    </w:p>
    <w:p w14:paraId="40AFC989"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32D36EA1"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Rape and sexual assault are heinous crimes, but especially when they are carried out against those most vulnerable. All of us must work together to ensure community-based organizations and law enforcement understand what to look for in the aftermath of these crimes if they are not reported and how to respond to cases of rape and sexual assault when they involve a victim with disabilities.</w:t>
      </w:r>
    </w:p>
    <w:p w14:paraId="7447D281" w14:textId="77777777" w:rsidR="002F5014" w:rsidRPr="002F5014" w:rsidRDefault="002F5014" w:rsidP="002F5014">
      <w:pPr>
        <w:spacing w:before="166" w:after="166" w:line="240" w:lineRule="auto"/>
        <w:rPr>
          <w:rFonts w:ascii="Lato" w:eastAsia="Times New Roman" w:hAnsi="Lato" w:cs="Times New Roman"/>
          <w:kern w:val="0"/>
          <w14:ligatures w14:val="none"/>
        </w:rPr>
      </w:pPr>
      <w:r w:rsidRPr="002F5014">
        <w:rPr>
          <w:rFonts w:ascii="Times New Roman" w:eastAsia="Times New Roman" w:hAnsi="Times New Roman" w:cs="Times New Roman"/>
          <w:kern w:val="0"/>
          <w14:ligatures w14:val="none"/>
        </w:rPr>
        <w:pict w14:anchorId="534F1212">
          <v:rect id="_x0000_i1036" style="width:0;height:1.5pt" o:hralign="center" o:hrstd="t" o:hrnoshade="t" o:hr="t" fillcolor="#27292b" stroked="f"/>
        </w:pict>
      </w:r>
    </w:p>
    <w:p w14:paraId="02638BAA"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3FF1A258"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As a veteran myself, few issues are of greater concern to me than supporting veterans with disabilities. I authored H.R. 1816, the Vulnerable Vets Housing Reform Act, legislation which was recently signed into law and will help reduce veterans homelessness amongst low-income, disabled veterans. The bill reverses a flawed HUD policy that counted a VA benefit reserved for disabled veterans as income, thereby reducing the amount of housing assistance that veteran received. This bill will help keep our most vulnerable veterans in their homes.</w:t>
      </w:r>
    </w:p>
    <w:p w14:paraId="33EDDC8B"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color w:val="27292B"/>
          <w:kern w:val="0"/>
          <w14:ligatures w14:val="none"/>
        </w:rPr>
        <w:t>I am also a cosponsor of H.R. 1581, the Veterans Education Tax Security Act. The VETS Act ensures that discharged loans would be excluded from gross income in the case of (1) totally and permanently disabled (TPD) veterans, as determined by the Secretary of the VA, (2) deceased veterans, and (3) deceased members of the Armed Forces.</w:t>
      </w:r>
    </w:p>
    <w:p w14:paraId="4732916B" w14:textId="77777777" w:rsidR="002F5014" w:rsidRPr="002F5014" w:rsidRDefault="00541902" w:rsidP="002F5014">
      <w:pPr>
        <w:spacing w:before="166" w:after="166" w:line="240" w:lineRule="auto"/>
        <w:rPr>
          <w:rFonts w:ascii="Lato" w:eastAsia="Times New Roman" w:hAnsi="Lato" w:cs="Times New Roman"/>
          <w:kern w:val="0"/>
          <w14:ligatures w14:val="none"/>
        </w:rPr>
      </w:pPr>
      <w:r w:rsidRPr="00541902">
        <w:rPr>
          <w:rFonts w:ascii="Times New Roman" w:eastAsia="Times New Roman" w:hAnsi="Times New Roman" w:cs="Times New Roman"/>
          <w:noProof/>
          <w:kern w:val="0"/>
        </w:rPr>
        <w:pict w14:anchorId="1B751555">
          <v:rect id="_x0000_i1040" alt="" style="width:468pt;height:.05pt;mso-width-percent:0;mso-height-percent:0;mso-width-percent:0;mso-height-percent:0" o:hralign="center" o:hrstd="t" o:hrnoshade="t" o:hr="t" fillcolor="#27292b" stroked="f"/>
        </w:pict>
      </w:r>
    </w:p>
    <w:p w14:paraId="7A01964D"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29EFFF69"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lastRenderedPageBreak/>
        <w:t>ANSWER: </w:t>
      </w:r>
      <w:r w:rsidRPr="002F5014">
        <w:rPr>
          <w:rFonts w:ascii="Lato" w:eastAsia="Times New Roman" w:hAnsi="Lato" w:cs="Times New Roman"/>
          <w:color w:val="27292B"/>
          <w:kern w:val="0"/>
          <w14:ligatures w14:val="none"/>
        </w:rPr>
        <w:t>Access to affordable housing options are an important part of leading a successful, independent life for individuals with disabilities. We should encourage the development of integrated communities so that people with disabilities can live close to job opportunities, thus reducing the need for long, potentially dangerous commutes.</w:t>
      </w:r>
    </w:p>
    <w:p w14:paraId="77262726" w14:textId="77777777" w:rsidR="002F5014" w:rsidRPr="002F5014" w:rsidRDefault="00541902" w:rsidP="002F5014">
      <w:pPr>
        <w:spacing w:before="166" w:after="166" w:line="240" w:lineRule="auto"/>
        <w:rPr>
          <w:rFonts w:ascii="Lato" w:eastAsia="Times New Roman" w:hAnsi="Lato" w:cs="Times New Roman"/>
          <w:kern w:val="0"/>
          <w14:ligatures w14:val="none"/>
        </w:rPr>
      </w:pPr>
      <w:r w:rsidRPr="00541902">
        <w:rPr>
          <w:rFonts w:ascii="Times New Roman" w:eastAsia="Times New Roman" w:hAnsi="Times New Roman" w:cs="Times New Roman"/>
          <w:noProof/>
          <w:kern w:val="0"/>
        </w:rPr>
        <w:pict w14:anchorId="75C01AB8">
          <v:rect id="_x0000_i1039" alt="" style="width:468pt;height:.05pt;mso-width-percent:0;mso-height-percent:0;mso-width-percent:0;mso-height-percent:0" o:hralign="center" o:hrstd="t" o:hrnoshade="t" o:hr="t" fillcolor="#27292b" stroked="f"/>
        </w:pict>
      </w:r>
    </w:p>
    <w:p w14:paraId="0DB8CC00"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0576E4C2"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You can’t keep a job if you are unable to find consistent transportation to and from that job. This is especially challenging for individuals with disabilities who sometimes require special transportation accommodations to meet their unique needs. We must make sure that a variety of transportation options are available and that members of the community and their advocates have all of the information necessary to be able to access it. In addition, there must be proper oversight of any existing transportation programs aimed at serving individuals with disabilities to ensure they are providing the service as advertised.</w:t>
      </w:r>
    </w:p>
    <w:p w14:paraId="3D32A844" w14:textId="77777777" w:rsidR="002F5014" w:rsidRPr="002F5014" w:rsidRDefault="00541902" w:rsidP="002F5014">
      <w:pPr>
        <w:spacing w:before="166" w:after="166" w:line="240" w:lineRule="auto"/>
        <w:rPr>
          <w:rFonts w:ascii="Lato" w:eastAsia="Times New Roman" w:hAnsi="Lato" w:cs="Times New Roman"/>
          <w:kern w:val="0"/>
          <w14:ligatures w14:val="none"/>
        </w:rPr>
      </w:pPr>
      <w:r w:rsidRPr="00541902">
        <w:rPr>
          <w:rFonts w:ascii="Times New Roman" w:eastAsia="Times New Roman" w:hAnsi="Times New Roman" w:cs="Times New Roman"/>
          <w:noProof/>
          <w:kern w:val="0"/>
        </w:rPr>
        <w:pict w14:anchorId="65CDF190">
          <v:rect id="_x0000_i1038" alt="" style="width:468pt;height:.05pt;mso-width-percent:0;mso-height-percent:0;mso-width-percent:0;mso-height-percent:0" o:hralign="center" o:hrstd="t" o:hrnoshade="t" o:hr="t" fillcolor="#27292b" stroked="f"/>
        </w:pict>
      </w:r>
    </w:p>
    <w:p w14:paraId="5B6DFE9C"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25CD9292"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ANSWER: </w:t>
      </w:r>
      <w:r w:rsidRPr="002F5014">
        <w:rPr>
          <w:rFonts w:ascii="Lato" w:eastAsia="Times New Roman" w:hAnsi="Lato" w:cs="Times New Roman"/>
          <w:color w:val="27292B"/>
          <w:kern w:val="0"/>
          <w14:ligatures w14:val="none"/>
        </w:rPr>
        <w:t>Yes. Technological innovations have the potential to transform the lives of individuals with disabilities, allowing them to be more independent and productive members of society. I am a cosponsor of H.R. 3229, a bill to protect Complex Rehabilitation Technology and its essential components for people with significant disabilities. This bill will keep CRT affordable and accessible, improving quality of life and independence for individuals with disabilities by ensuring access to medically necessary, individually configured products such as manual and power wheelchairs, adaptive seating systems and alternative positioning systems that keep people with significant disabilities such as Amyotrophic Lateral Sclerosis (ALS), spinal cord injury, multiple sclerosis (MS) and muscular dystrophy safe and healthy.</w:t>
      </w:r>
    </w:p>
    <w:p w14:paraId="5A7CB418" w14:textId="77777777" w:rsidR="002F5014" w:rsidRPr="002F5014" w:rsidRDefault="00541902" w:rsidP="002F5014">
      <w:pPr>
        <w:spacing w:before="166" w:after="166" w:line="240" w:lineRule="auto"/>
        <w:rPr>
          <w:rFonts w:ascii="Lato" w:eastAsia="Times New Roman" w:hAnsi="Lato" w:cs="Times New Roman"/>
          <w:kern w:val="0"/>
          <w14:ligatures w14:val="none"/>
        </w:rPr>
      </w:pPr>
      <w:r w:rsidRPr="00541902">
        <w:rPr>
          <w:rFonts w:ascii="Times New Roman" w:eastAsia="Times New Roman" w:hAnsi="Times New Roman" w:cs="Times New Roman"/>
          <w:noProof/>
          <w:kern w:val="0"/>
        </w:rPr>
        <w:pict w14:anchorId="28B910BC">
          <v:rect id="_x0000_i1037" alt="" style="width:468pt;height:.05pt;mso-width-percent:0;mso-height-percent:0;mso-width-percent:0;mso-height-percent:0" o:hralign="center" o:hrstd="t" o:hrnoshade="t" o:hr="t" fillcolor="#27292b" stroked="f"/>
        </w:pict>
      </w:r>
    </w:p>
    <w:p w14:paraId="7D15DA60"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4A679706" w14:textId="77777777" w:rsidR="002F5014" w:rsidRPr="002F5014" w:rsidRDefault="002F5014" w:rsidP="002F5014">
      <w:pPr>
        <w:shd w:val="clear" w:color="auto" w:fill="FFFFFF"/>
        <w:spacing w:before="360" w:after="360" w:line="240" w:lineRule="auto"/>
        <w:rPr>
          <w:rFonts w:ascii="Lato" w:eastAsia="Times New Roman" w:hAnsi="Lato" w:cs="Times New Roman"/>
          <w:color w:val="27292B"/>
          <w:kern w:val="0"/>
          <w14:ligatures w14:val="none"/>
        </w:rPr>
      </w:pPr>
      <w:r w:rsidRPr="002F5014">
        <w:rPr>
          <w:rFonts w:ascii="Lato" w:eastAsia="Times New Roman" w:hAnsi="Lato" w:cs="Times New Roman"/>
          <w:b/>
          <w:bCs/>
          <w:color w:val="27292B"/>
          <w:kern w:val="0"/>
          <w14:ligatures w14:val="none"/>
        </w:rPr>
        <w:lastRenderedPageBreak/>
        <w:t>ANSWER: </w:t>
      </w:r>
      <w:r w:rsidRPr="002F5014">
        <w:rPr>
          <w:rFonts w:ascii="Lato" w:eastAsia="Times New Roman" w:hAnsi="Lato" w:cs="Times New Roman"/>
          <w:color w:val="27292B"/>
          <w:kern w:val="0"/>
          <w14:ligatures w14:val="none"/>
        </w:rPr>
        <w:t>Yes. The world is a safer, better place when America leads and defends the values we have always held dear. This includes standing up for the rights of the disabled in other countries who so often bear the brunt of the oppressive regimes under which they live. America must remain vigilant as events around the globe unfold and we must be willing to take action when atrocities are committed against those most vulnerable. Fundamental to this robust foreign policy is ensuring we provide adequate funding to our military and national defense apparatus. We cannot exert influence on events around the world and be a global force for good if we are not committed to providing the funding necessary to act when necessary.</w:t>
      </w:r>
    </w:p>
    <w:p w14:paraId="0319AEA7" w14:textId="77777777" w:rsidR="002F5014" w:rsidRPr="002F5014" w:rsidRDefault="002F5014" w:rsidP="002F5014">
      <w:pPr>
        <w:spacing w:after="0" w:line="240" w:lineRule="auto"/>
        <w:rPr>
          <w:rFonts w:ascii="Times New Roman" w:eastAsia="Times New Roman" w:hAnsi="Times New Roman" w:cs="Times New Roman"/>
          <w:kern w:val="0"/>
          <w14:ligatures w14:val="none"/>
        </w:rPr>
      </w:pPr>
    </w:p>
    <w:p w14:paraId="24455682" w14:textId="77777777" w:rsidR="002F5014" w:rsidRDefault="002F5014"/>
    <w:sectPr w:rsidR="002F5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014"/>
    <w:rsid w:val="002F5014"/>
    <w:rsid w:val="0054190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00CD"/>
  <w15:chartTrackingRefBased/>
  <w15:docId w15:val="{FD83F07F-2D62-C94F-99F2-1A6E9612D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5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5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5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5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5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5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5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50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50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0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50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50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50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50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50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50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50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5014"/>
    <w:rPr>
      <w:rFonts w:eastAsiaTheme="majorEastAsia" w:cstheme="majorBidi"/>
      <w:color w:val="272727" w:themeColor="text1" w:themeTint="D8"/>
    </w:rPr>
  </w:style>
  <w:style w:type="paragraph" w:styleId="Title">
    <w:name w:val="Title"/>
    <w:basedOn w:val="Normal"/>
    <w:next w:val="Normal"/>
    <w:link w:val="TitleChar"/>
    <w:uiPriority w:val="10"/>
    <w:qFormat/>
    <w:rsid w:val="002F5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50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50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50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5014"/>
    <w:pPr>
      <w:spacing w:before="160"/>
      <w:jc w:val="center"/>
    </w:pPr>
    <w:rPr>
      <w:i/>
      <w:iCs/>
      <w:color w:val="404040" w:themeColor="text1" w:themeTint="BF"/>
    </w:rPr>
  </w:style>
  <w:style w:type="character" w:customStyle="1" w:styleId="QuoteChar">
    <w:name w:val="Quote Char"/>
    <w:basedOn w:val="DefaultParagraphFont"/>
    <w:link w:val="Quote"/>
    <w:uiPriority w:val="29"/>
    <w:rsid w:val="002F5014"/>
    <w:rPr>
      <w:i/>
      <w:iCs/>
      <w:color w:val="404040" w:themeColor="text1" w:themeTint="BF"/>
    </w:rPr>
  </w:style>
  <w:style w:type="paragraph" w:styleId="ListParagraph">
    <w:name w:val="List Paragraph"/>
    <w:basedOn w:val="Normal"/>
    <w:uiPriority w:val="34"/>
    <w:qFormat/>
    <w:rsid w:val="002F5014"/>
    <w:pPr>
      <w:ind w:left="720"/>
      <w:contextualSpacing/>
    </w:pPr>
  </w:style>
  <w:style w:type="character" w:styleId="IntenseEmphasis">
    <w:name w:val="Intense Emphasis"/>
    <w:basedOn w:val="DefaultParagraphFont"/>
    <w:uiPriority w:val="21"/>
    <w:qFormat/>
    <w:rsid w:val="002F5014"/>
    <w:rPr>
      <w:i/>
      <w:iCs/>
      <w:color w:val="0F4761" w:themeColor="accent1" w:themeShade="BF"/>
    </w:rPr>
  </w:style>
  <w:style w:type="paragraph" w:styleId="IntenseQuote">
    <w:name w:val="Intense Quote"/>
    <w:basedOn w:val="Normal"/>
    <w:next w:val="Normal"/>
    <w:link w:val="IntenseQuoteChar"/>
    <w:uiPriority w:val="30"/>
    <w:qFormat/>
    <w:rsid w:val="002F50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5014"/>
    <w:rPr>
      <w:i/>
      <w:iCs/>
      <w:color w:val="0F4761" w:themeColor="accent1" w:themeShade="BF"/>
    </w:rPr>
  </w:style>
  <w:style w:type="character" w:styleId="IntenseReference">
    <w:name w:val="Intense Reference"/>
    <w:basedOn w:val="DefaultParagraphFont"/>
    <w:uiPriority w:val="32"/>
    <w:qFormat/>
    <w:rsid w:val="002F5014"/>
    <w:rPr>
      <w:b/>
      <w:bCs/>
      <w:smallCaps/>
      <w:color w:val="0F4761" w:themeColor="accent1" w:themeShade="BF"/>
      <w:spacing w:val="5"/>
    </w:rPr>
  </w:style>
  <w:style w:type="paragraph" w:customStyle="1" w:styleId="p1">
    <w:name w:val="p1"/>
    <w:basedOn w:val="Normal"/>
    <w:rsid w:val="002F501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F5014"/>
    <w:rPr>
      <w:b/>
      <w:bCs/>
    </w:rPr>
  </w:style>
  <w:style w:type="paragraph" w:styleId="NormalWeb">
    <w:name w:val="Normal (Web)"/>
    <w:basedOn w:val="Normal"/>
    <w:uiPriority w:val="99"/>
    <w:semiHidden/>
    <w:unhideWhenUsed/>
    <w:rsid w:val="002F5014"/>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07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2240</Words>
  <Characters>12774</Characters>
  <Application>Microsoft Office Word</Application>
  <DocSecurity>0</DocSecurity>
  <Lines>106</Lines>
  <Paragraphs>29</Paragraphs>
  <ScaleCrop>false</ScaleCrop>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2025-01-22T13:55:00Z</dcterms:created>
  <dcterms:modified xsi:type="dcterms:W3CDTF">2025-01-22T13:55:00Z</dcterms:modified>
</cp:coreProperties>
</file>