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9457"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5" w:tgtFrame="_blank" w:history="1">
        <w:r w:rsidRPr="0090109E">
          <w:rPr>
            <w:rFonts w:ascii="Arial" w:eastAsia="Times New Roman" w:hAnsi="Arial" w:cs="Arial"/>
            <w:b/>
            <w:bCs/>
            <w:color w:val="27292B"/>
            <w:kern w:val="0"/>
            <w:sz w:val="31"/>
            <w:szCs w:val="31"/>
            <w:u w:val="single"/>
            <w14:ligatures w14:val="none"/>
          </w:rPr>
          <w:t>especially true</w:t>
        </w:r>
      </w:hyperlink>
      <w:r w:rsidRPr="0090109E">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6" w:tgtFrame="_blank" w:history="1">
        <w:r w:rsidRPr="0090109E">
          <w:rPr>
            <w:rFonts w:ascii="Arial" w:eastAsia="Times New Roman" w:hAnsi="Arial" w:cs="Arial"/>
            <w:b/>
            <w:bCs/>
            <w:color w:val="27292B"/>
            <w:kern w:val="0"/>
            <w:sz w:val="31"/>
            <w:szCs w:val="31"/>
            <w:u w:val="single"/>
            <w14:ligatures w14:val="none"/>
          </w:rPr>
          <w:t>the class of 2018</w:t>
        </w:r>
      </w:hyperlink>
      <w:r w:rsidRPr="0090109E">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7" w:tgtFrame="_blank" w:history="1">
        <w:r w:rsidRPr="0090109E">
          <w:rPr>
            <w:rFonts w:ascii="Arial" w:eastAsia="Times New Roman" w:hAnsi="Arial" w:cs="Arial"/>
            <w:b/>
            <w:bCs/>
            <w:color w:val="27292B"/>
            <w:kern w:val="0"/>
            <w:sz w:val="31"/>
            <w:szCs w:val="31"/>
            <w:u w:val="single"/>
            <w14:ligatures w14:val="none"/>
          </w:rPr>
          <w:t>just seven percent of students born with a disability</w:t>
        </w:r>
      </w:hyperlink>
      <w:r w:rsidRPr="0090109E">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4EB6CB2F"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As Governor, I would spend every penny of the $1.25 billion in federal relief West Virginia received. There is a whole pot of money sitting there unused that could be directed to preparing our schools for virtual learning by ensuring access to the internet and safer in-person learning by stockpiling PPE and sanitation. We need to make sure our next generation of students is prepared for the workforce, regardless of their abilities or risk of COVID-19 complications.</w:t>
      </w:r>
    </w:p>
    <w:p w14:paraId="559DB465"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Unlike the current Governor, I would develop a plan with legislators, county commissioners, mayors, educators, and parents to use relief funds wisely and keep the promise of a quality education for all.</w:t>
      </w:r>
    </w:p>
    <w:p w14:paraId="1E1E7D3B" w14:textId="77777777" w:rsidR="0090109E" w:rsidRPr="0090109E" w:rsidRDefault="00E06A21" w:rsidP="0090109E">
      <w:pPr>
        <w:spacing w:before="166" w:after="166" w:line="240" w:lineRule="auto"/>
        <w:rPr>
          <w:rFonts w:ascii="Lato" w:eastAsia="Times New Roman" w:hAnsi="Lato" w:cs="Times New Roman"/>
          <w:kern w:val="0"/>
          <w14:ligatures w14:val="none"/>
        </w:rPr>
      </w:pPr>
      <w:r w:rsidRPr="00E06A21">
        <w:rPr>
          <w:rFonts w:ascii="Times New Roman" w:eastAsia="Times New Roman" w:hAnsi="Times New Roman" w:cs="Times New Roman"/>
          <w:noProof/>
          <w:kern w:val="0"/>
        </w:rPr>
        <w:pict w14:anchorId="65D52DDB">
          <v:rect id="_x0000_i1031" alt="" style="width:468pt;height:.05pt;mso-width-percent:0;mso-height-percent:0;mso-width-percent:0;mso-height-percent:0" o:hralign="center" o:hrstd="t" o:hrnoshade="t" o:hr="t" fillcolor="#27292b" stroked="f"/>
        </w:pict>
      </w:r>
    </w:p>
    <w:p w14:paraId="12B7018D"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2. In the economic expansion prior to the COVID-19 pandemic, </w:t>
      </w:r>
      <w:hyperlink r:id="rId8" w:tgtFrame="_blank" w:history="1">
        <w:r w:rsidRPr="0090109E">
          <w:rPr>
            <w:rFonts w:ascii="Arial" w:eastAsia="Times New Roman" w:hAnsi="Arial" w:cs="Arial"/>
            <w:b/>
            <w:bCs/>
            <w:color w:val="27292B"/>
            <w:kern w:val="0"/>
            <w:sz w:val="31"/>
            <w:szCs w:val="31"/>
            <w:u w:val="single"/>
            <w14:ligatures w14:val="none"/>
          </w:rPr>
          <w:t>the national employment rate</w:t>
        </w:r>
      </w:hyperlink>
      <w:r w:rsidRPr="0090109E">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9" w:tgtFrame="_blank" w:history="1">
        <w:r w:rsidRPr="0090109E">
          <w:rPr>
            <w:rFonts w:ascii="Arial" w:eastAsia="Times New Roman" w:hAnsi="Arial" w:cs="Arial"/>
            <w:b/>
            <w:bCs/>
            <w:color w:val="27292B"/>
            <w:kern w:val="0"/>
            <w:sz w:val="31"/>
            <w:szCs w:val="31"/>
            <w:u w:val="single"/>
            <w14:ligatures w14:val="none"/>
          </w:rPr>
          <w:t>from state to state</w:t>
        </w:r>
      </w:hyperlink>
      <w:r w:rsidRPr="0090109E">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10" w:tgtFrame="_blank" w:history="1">
        <w:r w:rsidRPr="0090109E">
          <w:rPr>
            <w:rFonts w:ascii="Arial" w:eastAsia="Times New Roman" w:hAnsi="Arial" w:cs="Arial"/>
            <w:b/>
            <w:bCs/>
            <w:color w:val="27292B"/>
            <w:kern w:val="0"/>
            <w:sz w:val="31"/>
            <w:szCs w:val="31"/>
            <w:u w:val="single"/>
            <w14:ligatures w14:val="none"/>
          </w:rPr>
          <w:t xml:space="preserve">only 29.7 </w:t>
        </w:r>
        <w:r w:rsidRPr="0090109E">
          <w:rPr>
            <w:rFonts w:ascii="Arial" w:eastAsia="Times New Roman" w:hAnsi="Arial" w:cs="Arial"/>
            <w:b/>
            <w:bCs/>
            <w:color w:val="27292B"/>
            <w:kern w:val="0"/>
            <w:sz w:val="31"/>
            <w:szCs w:val="31"/>
            <w:u w:val="single"/>
            <w14:ligatures w14:val="none"/>
          </w:rPr>
          <w:lastRenderedPageBreak/>
          <w:t>percent</w:t>
        </w:r>
      </w:hyperlink>
      <w:r w:rsidRPr="0090109E">
        <w:rPr>
          <w:rFonts w:ascii="Arial" w:eastAsia="Times New Roman" w:hAnsi="Arial" w:cs="Arial"/>
          <w:b/>
          <w:bCs/>
          <w:color w:val="27292B"/>
          <w:kern w:val="0"/>
          <w:sz w:val="31"/>
          <w:szCs w:val="31"/>
          <w14:ligatures w14:val="none"/>
        </w:rPr>
        <w:t> of working-age Black people with disabilities had jobs, 39.4 percent of working-age Hispanics with disabilities and 43.2 percent of working-age Asian-Americans with disabilities. The pandemic has ravaged the disability community and </w:t>
      </w:r>
      <w:hyperlink r:id="rId11" w:tgtFrame="_blank" w:history="1">
        <w:r w:rsidRPr="0090109E">
          <w:rPr>
            <w:rFonts w:ascii="Arial" w:eastAsia="Times New Roman" w:hAnsi="Arial" w:cs="Arial"/>
            <w:b/>
            <w:bCs/>
            <w:color w:val="27292B"/>
            <w:kern w:val="0"/>
            <w:sz w:val="31"/>
            <w:szCs w:val="31"/>
            <w:u w:val="single"/>
            <w14:ligatures w14:val="none"/>
          </w:rPr>
          <w:t>more than 1 million</w:t>
        </w:r>
      </w:hyperlink>
      <w:r w:rsidRPr="0090109E">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11C32BC8"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As governor, I will establish a business start-up assistance program for injured veterans who want to start their own businesses — similar to the UKAN program I spearheaded as Kanawha County commissioner. </w:t>
      </w:r>
    </w:p>
    <w:p w14:paraId="07735BEB"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As governor, Ben will expand broadband access across West Virginia. Your personal mobility or where you live should not affect your ability to work or run a business, and a Salango administration will fight to make sure everyone can access broadband.</w:t>
      </w:r>
    </w:p>
    <w:p w14:paraId="6F9A0C0D" w14:textId="77777777" w:rsidR="0090109E" w:rsidRPr="0090109E" w:rsidRDefault="0090109E" w:rsidP="0090109E">
      <w:pPr>
        <w:spacing w:before="166" w:after="166" w:line="240" w:lineRule="auto"/>
        <w:rPr>
          <w:rFonts w:ascii="Lato" w:eastAsia="Times New Roman" w:hAnsi="Lato" w:cs="Times New Roman"/>
          <w:kern w:val="0"/>
          <w14:ligatures w14:val="none"/>
        </w:rPr>
      </w:pPr>
      <w:r w:rsidRPr="0090109E">
        <w:rPr>
          <w:rFonts w:ascii="Times New Roman" w:eastAsia="Times New Roman" w:hAnsi="Times New Roman" w:cs="Times New Roman"/>
          <w:kern w:val="0"/>
          <w14:ligatures w14:val="none"/>
        </w:rPr>
        <w:pict w14:anchorId="3E4D1E19">
          <v:rect id="_x0000_i1026" style="width:0;height:1.5pt" o:hralign="center" o:hrstd="t" o:hrnoshade="t" o:hr="t" fillcolor="#27292b" stroked="f"/>
        </w:pict>
      </w:r>
    </w:p>
    <w:p w14:paraId="03CD4C15"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75EC70C1"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We’ve  had many Zoom events and Facebook live events that make it easier for all West Virginians to learn about me and my campaign from the comfort of their home. My campaign HQ has a ramp that is wheelchair accessible. All of my TV ads are shipped to the stations with closed captioning.</w:t>
      </w:r>
    </w:p>
    <w:p w14:paraId="0AAEA5FC" w14:textId="77777777" w:rsidR="0090109E" w:rsidRPr="0090109E" w:rsidRDefault="0090109E" w:rsidP="0090109E">
      <w:pPr>
        <w:spacing w:before="166" w:after="166" w:line="240" w:lineRule="auto"/>
        <w:rPr>
          <w:rFonts w:ascii="Lato" w:eastAsia="Times New Roman" w:hAnsi="Lato" w:cs="Times New Roman"/>
          <w:kern w:val="0"/>
          <w14:ligatures w14:val="none"/>
        </w:rPr>
      </w:pPr>
      <w:r w:rsidRPr="0090109E">
        <w:rPr>
          <w:rFonts w:ascii="Times New Roman" w:eastAsia="Times New Roman" w:hAnsi="Times New Roman" w:cs="Times New Roman"/>
          <w:kern w:val="0"/>
          <w14:ligatures w14:val="none"/>
        </w:rPr>
        <w:pict w14:anchorId="2F88825E">
          <v:rect id="_x0000_i1027" style="width:0;height:1.5pt" o:hralign="center" o:hrstd="t" o:hrnoshade="t" o:hr="t" fillcolor="#27292b" stroked="f"/>
        </w:pict>
      </w:r>
    </w:p>
    <w:p w14:paraId="6922706A"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4. RespectAbility published </w:t>
      </w:r>
      <w:hyperlink r:id="rId12" w:anchor=":~:text=48%25-,%E2%80%9CDisability%20in%20Philanthropy%20%26%20Nonprofits%3A%20A%20Study%20on%20the%20Inclusion,foundations%20can%20take%20to%20improve." w:tgtFrame="_blank" w:history="1">
        <w:r w:rsidRPr="0090109E">
          <w:rPr>
            <w:rFonts w:ascii="Arial" w:eastAsia="Times New Roman" w:hAnsi="Arial" w:cs="Arial"/>
            <w:b/>
            <w:bCs/>
            <w:color w:val="27292B"/>
            <w:kern w:val="0"/>
            <w:sz w:val="31"/>
            <w:szCs w:val="31"/>
            <w:u w:val="single"/>
            <w14:ligatures w14:val="none"/>
          </w:rPr>
          <w:t>Disability in Philanthropy &amp; Nonprofits</w:t>
        </w:r>
      </w:hyperlink>
      <w:r w:rsidRPr="0090109E">
        <w:rPr>
          <w:rFonts w:ascii="Arial" w:eastAsia="Times New Roman" w:hAnsi="Arial" w:cs="Arial"/>
          <w:b/>
          <w:bCs/>
          <w:color w:val="27292B"/>
          <w:kern w:val="0"/>
          <w:sz w:val="31"/>
          <w:szCs w:val="31"/>
          <w14:ligatures w14:val="none"/>
        </w:rPr>
        <w:t xml:space="preserve">, based on our study on the levels of disability inclusion in the social sector across the country. This </w:t>
      </w:r>
      <w:r w:rsidRPr="0090109E">
        <w:rPr>
          <w:rFonts w:ascii="Arial" w:eastAsia="Times New Roman" w:hAnsi="Arial" w:cs="Arial"/>
          <w:b/>
          <w:bCs/>
          <w:color w:val="27292B"/>
          <w:kern w:val="0"/>
          <w:sz w:val="31"/>
          <w:szCs w:val="31"/>
          <w14:ligatures w14:val="none"/>
        </w:rPr>
        <w:lastRenderedPageBreak/>
        <w:t>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693F715D"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 will make health care affordable and accessible and will protect the 800,000 West Virginians with pre-existing conditions. Ben will fight for a cap on monthly insulin co-pays and make prescription drugs affordable. </w:t>
      </w:r>
    </w:p>
    <w:p w14:paraId="41ECFB57"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 fully supported the effort to eliminate the Intellectual/ Developmental Disabilities (IDD) waiver waitlist using surplus Medicaid funds. It’s too bad Jim Justice had to be dragged, kicking and screaming to do it.</w:t>
      </w:r>
    </w:p>
    <w:p w14:paraId="3B730A6E"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 will utilize tele-health technology to give rural communities or those with disabilities better access to health care.I will strengthen healthcare protections to help consumers who are wrongly denied health insurance coverage to make sure that insurance companies aren’t taking advantage of Mountain State families. </w:t>
      </w:r>
      <w:r w:rsidRPr="0090109E">
        <w:rPr>
          <w:rFonts w:ascii="Lato" w:eastAsia="Times New Roman" w:hAnsi="Lato" w:cs="Times New Roman"/>
          <w:b/>
          <w:bCs/>
          <w:color w:val="27292B"/>
          <w:kern w:val="0"/>
          <w14:ligatures w14:val="none"/>
        </w:rPr>
        <w:br/>
      </w:r>
      <w:r w:rsidRPr="0090109E">
        <w:rPr>
          <w:rFonts w:ascii="Lato" w:eastAsia="Times New Roman" w:hAnsi="Lato" w:cs="Times New Roman"/>
          <w:b/>
          <w:bCs/>
          <w:i/>
          <w:iCs/>
          <w:color w:val="27292B"/>
          <w:kern w:val="0"/>
          <w14:ligatures w14:val="none"/>
        </w:rPr>
        <w:br/>
      </w:r>
      <w:r w:rsidRPr="0090109E">
        <w:rPr>
          <w:rFonts w:ascii="Lato" w:eastAsia="Times New Roman" w:hAnsi="Lato" w:cs="Times New Roman"/>
          <w:color w:val="27292B"/>
          <w:kern w:val="0"/>
          <w14:ligatures w14:val="none"/>
        </w:rPr>
        <w:t>I will strengthen healthcare protections to help consumers who are wrongly denied health insurance coverage to make sure that insurance companies aren’t taking advantage of Mountain State families. </w:t>
      </w:r>
    </w:p>
    <w:p w14:paraId="4763DEEC" w14:textId="77777777" w:rsidR="0090109E" w:rsidRPr="0090109E" w:rsidRDefault="0090109E" w:rsidP="0090109E">
      <w:pPr>
        <w:spacing w:before="166" w:after="166" w:line="240" w:lineRule="auto"/>
        <w:rPr>
          <w:rFonts w:ascii="Lato" w:eastAsia="Times New Roman" w:hAnsi="Lato" w:cs="Times New Roman"/>
          <w:kern w:val="0"/>
          <w14:ligatures w14:val="none"/>
        </w:rPr>
      </w:pPr>
      <w:r w:rsidRPr="0090109E">
        <w:rPr>
          <w:rFonts w:ascii="Times New Roman" w:eastAsia="Times New Roman" w:hAnsi="Times New Roman" w:cs="Times New Roman"/>
          <w:kern w:val="0"/>
          <w14:ligatures w14:val="none"/>
        </w:rPr>
        <w:pict w14:anchorId="22FE2F76">
          <v:rect id="_x0000_i1028" style="width:0;height:1.5pt" o:hralign="center" o:hrstd="t" o:hrnoshade="t" o:hr="t" fillcolor="#27292b" stroked="f"/>
        </w:pict>
      </w:r>
    </w:p>
    <w:p w14:paraId="5D6BF014"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3" w:tgtFrame="_blank" w:history="1">
        <w:r w:rsidRPr="0090109E">
          <w:rPr>
            <w:rFonts w:ascii="Arial" w:eastAsia="Times New Roman" w:hAnsi="Arial" w:cs="Arial"/>
            <w:b/>
            <w:bCs/>
            <w:color w:val="27292B"/>
            <w:kern w:val="0"/>
            <w:sz w:val="31"/>
            <w:szCs w:val="31"/>
            <w:u w:val="single"/>
            <w14:ligatures w14:val="none"/>
          </w:rPr>
          <w:t>National Disability Employment Awareness Month</w:t>
        </w:r>
      </w:hyperlink>
      <w:r w:rsidRPr="0090109E">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10E62222"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As a lawyer for over twenty years, I have fought for justice and held the powerful accountable. I’ve fought and won discrimination cases on behalf of West Virginians.</w:t>
      </w:r>
    </w:p>
    <w:p w14:paraId="67B83749"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lastRenderedPageBreak/>
        <w:t>As governor, I will make equality a priority and will:</w:t>
      </w:r>
    </w:p>
    <w:p w14:paraId="212DC98F" w14:textId="77777777" w:rsidR="0090109E" w:rsidRPr="0090109E" w:rsidRDefault="0090109E" w:rsidP="0090109E">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Make West Virginia a state welcoming to all people.</w:t>
      </w:r>
    </w:p>
    <w:p w14:paraId="749A24D9" w14:textId="77777777" w:rsidR="0090109E" w:rsidRPr="0090109E" w:rsidRDefault="0090109E" w:rsidP="0090109E">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Work with community and minority leaders to root out discrimination in state government.</w:t>
      </w:r>
    </w:p>
    <w:p w14:paraId="588497FC" w14:textId="77777777" w:rsidR="0090109E" w:rsidRPr="0090109E" w:rsidRDefault="0090109E" w:rsidP="0090109E">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Increase accountability and transparency.</w:t>
      </w:r>
    </w:p>
    <w:p w14:paraId="71C781D3" w14:textId="77777777" w:rsidR="0090109E" w:rsidRPr="0090109E" w:rsidRDefault="0090109E" w:rsidP="0090109E">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Protect West Virginians from all forms of discrimination.</w:t>
      </w:r>
    </w:p>
    <w:p w14:paraId="0DCC6F58" w14:textId="77777777" w:rsidR="0090109E" w:rsidRPr="0090109E" w:rsidRDefault="0090109E" w:rsidP="0090109E">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Increase education and public awareness to prevent discrimination and hate.</w:t>
      </w:r>
    </w:p>
    <w:p w14:paraId="76D847D3" w14:textId="77777777" w:rsidR="0090109E" w:rsidRPr="0090109E" w:rsidRDefault="00E06A21" w:rsidP="0090109E">
      <w:pPr>
        <w:spacing w:before="166" w:after="166" w:line="240" w:lineRule="auto"/>
        <w:rPr>
          <w:rFonts w:ascii="Lato" w:eastAsia="Times New Roman" w:hAnsi="Lato" w:cs="Times New Roman"/>
          <w:kern w:val="0"/>
          <w14:ligatures w14:val="none"/>
        </w:rPr>
      </w:pPr>
      <w:r w:rsidRPr="00E06A21">
        <w:rPr>
          <w:rFonts w:ascii="Times New Roman" w:eastAsia="Times New Roman" w:hAnsi="Times New Roman" w:cs="Times New Roman"/>
          <w:noProof/>
          <w:kern w:val="0"/>
        </w:rPr>
        <w:pict w14:anchorId="0C6F7725">
          <v:rect id="_x0000_i1030" alt="" style="width:468pt;height:.05pt;mso-width-percent:0;mso-height-percent:0;mso-width-percent:0;mso-height-percent:0" o:hralign="center" o:hrstd="t" o:hrnoshade="t" o:hr="t" fillcolor="#27292b" stroked="f"/>
        </w:pict>
      </w:r>
    </w:p>
    <w:p w14:paraId="62486715"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6. In </w:t>
      </w:r>
      <w:hyperlink r:id="rId14" w:tgtFrame="_blank" w:history="1">
        <w:r w:rsidRPr="0090109E">
          <w:rPr>
            <w:rFonts w:ascii="Arial" w:eastAsia="Times New Roman" w:hAnsi="Arial" w:cs="Arial"/>
            <w:b/>
            <w:bCs/>
            <w:color w:val="27292B"/>
            <w:kern w:val="0"/>
            <w:sz w:val="31"/>
            <w:szCs w:val="31"/>
            <w:u w:val="single"/>
            <w14:ligatures w14:val="none"/>
          </w:rPr>
          <w:t>our nation’s public schools</w:t>
        </w:r>
      </w:hyperlink>
      <w:r w:rsidRPr="0090109E">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5" w:tgtFrame="_blank" w:history="1">
        <w:r w:rsidRPr="0090109E">
          <w:rPr>
            <w:rFonts w:ascii="Arial" w:eastAsia="Times New Roman" w:hAnsi="Arial" w:cs="Arial"/>
            <w:b/>
            <w:bCs/>
            <w:color w:val="27292B"/>
            <w:kern w:val="0"/>
            <w:sz w:val="31"/>
            <w:szCs w:val="31"/>
            <w:u w:val="single"/>
            <w14:ligatures w14:val="none"/>
          </w:rPr>
          <w:t>English-language learners</w:t>
        </w:r>
      </w:hyperlink>
      <w:r w:rsidRPr="0090109E">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6" w:tgtFrame="_blank" w:history="1">
        <w:r w:rsidRPr="0090109E">
          <w:rPr>
            <w:rFonts w:ascii="Arial" w:eastAsia="Times New Roman" w:hAnsi="Arial" w:cs="Arial"/>
            <w:b/>
            <w:bCs/>
            <w:color w:val="27292B"/>
            <w:kern w:val="0"/>
            <w:sz w:val="31"/>
            <w:szCs w:val="31"/>
            <w:u w:val="single"/>
            <w14:ligatures w14:val="none"/>
          </w:rPr>
          <w:t>the public charge</w:t>
        </w:r>
      </w:hyperlink>
      <w:r w:rsidRPr="0090109E">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0EA76D05"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 believe technical and vocational training are critical. All West Virginians should have access to them near their community. I will expand broadband access so that more students can learn from home.</w:t>
      </w:r>
    </w:p>
    <w:p w14:paraId="480E0ADE" w14:textId="77777777" w:rsidR="0090109E" w:rsidRPr="0090109E" w:rsidRDefault="00E06A21" w:rsidP="0090109E">
      <w:pPr>
        <w:spacing w:before="166" w:after="166" w:line="240" w:lineRule="auto"/>
        <w:rPr>
          <w:rFonts w:ascii="Lato" w:eastAsia="Times New Roman" w:hAnsi="Lato" w:cs="Times New Roman"/>
          <w:kern w:val="0"/>
          <w14:ligatures w14:val="none"/>
        </w:rPr>
      </w:pPr>
      <w:r w:rsidRPr="00E06A21">
        <w:rPr>
          <w:rFonts w:ascii="Times New Roman" w:eastAsia="Times New Roman" w:hAnsi="Times New Roman" w:cs="Times New Roman"/>
          <w:noProof/>
          <w:kern w:val="0"/>
        </w:rPr>
        <w:pict w14:anchorId="2B3A7F8A">
          <v:rect id="_x0000_i1029" alt="" style="width:468pt;height:.05pt;mso-width-percent:0;mso-height-percent:0;mso-width-percent:0;mso-height-percent:0" o:hralign="center" o:hrstd="t" o:hrnoshade="t" o:hr="t" fillcolor="#27292b" stroked="f"/>
        </w:pict>
      </w:r>
    </w:p>
    <w:p w14:paraId="5DC3CD60" w14:textId="77777777" w:rsidR="0090109E" w:rsidRPr="0090109E" w:rsidRDefault="0090109E" w:rsidP="0090109E">
      <w:pPr>
        <w:shd w:val="clear" w:color="auto" w:fill="FFFFFF"/>
        <w:spacing w:after="0" w:line="240" w:lineRule="auto"/>
        <w:outlineLvl w:val="2"/>
        <w:rPr>
          <w:rFonts w:ascii="Arial" w:eastAsia="Times New Roman" w:hAnsi="Arial" w:cs="Arial"/>
          <w:color w:val="27292B"/>
          <w:kern w:val="0"/>
          <w:sz w:val="31"/>
          <w:szCs w:val="31"/>
          <w14:ligatures w14:val="none"/>
        </w:rPr>
      </w:pPr>
      <w:r w:rsidRPr="0090109E">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3BAAB6D7"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lastRenderedPageBreak/>
        <w:t>As governor, I will expand substance abuse and mental health counseling for West Virginians, and particularly our veterans and first responders injured in the line of duty. To address the growing Black Lung problem among our state’s coal miners disabled on the job, I will:</w:t>
      </w:r>
    </w:p>
    <w:p w14:paraId="1F351D37" w14:textId="77777777" w:rsidR="0090109E" w:rsidRPr="0090109E" w:rsidRDefault="0090109E" w:rsidP="0090109E">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Provide funding for early medical treatment to slow down the progression of Black Lung.</w:t>
      </w:r>
    </w:p>
    <w:p w14:paraId="53AE88EB" w14:textId="77777777" w:rsidR="0090109E" w:rsidRPr="0090109E" w:rsidRDefault="0090109E" w:rsidP="0090109E">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Require insurance providers to award 20 weeks of benefits to all miners who have early-stage black lung. This will help them to seek treatment and to prevent the disease from progressing to more complicated forms.</w:t>
      </w:r>
    </w:p>
    <w:p w14:paraId="69C77337" w14:textId="77777777" w:rsidR="0090109E" w:rsidRPr="0090109E" w:rsidRDefault="0090109E" w:rsidP="0090109E">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Require insurance providers to award 25% partial disability to any miner who has progressed to having complicated black lung.</w:t>
      </w:r>
    </w:p>
    <w:p w14:paraId="239BE8A3" w14:textId="77777777" w:rsidR="0090109E" w:rsidRPr="0090109E" w:rsidRDefault="0090109E" w:rsidP="0090109E">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Make it easier for miners to file a state workers’ compensation case. Currently, if a miner files a claim more than three years after their last coal mine employment, the workers’ compensation insurance company does not have to pay for a black lung exam, unless the miner has already developed your own proof of breathing complications.</w:t>
      </w:r>
    </w:p>
    <w:p w14:paraId="2F387F05" w14:textId="77777777" w:rsidR="0090109E" w:rsidRPr="0090109E" w:rsidRDefault="0090109E" w:rsidP="0090109E">
      <w:pPr>
        <w:numPr>
          <w:ilvl w:val="0"/>
          <w:numId w:val="2"/>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Establish a state Black Lung Pension Fund, similar to </w:t>
      </w:r>
      <w:hyperlink r:id="rId17" w:history="1">
        <w:r w:rsidRPr="0090109E">
          <w:rPr>
            <w:rFonts w:ascii="Lato" w:eastAsia="Times New Roman" w:hAnsi="Lato" w:cs="Times New Roman"/>
            <w:color w:val="27292B"/>
            <w:kern w:val="0"/>
            <w:u w:val="single"/>
            <w14:ligatures w14:val="none"/>
          </w:rPr>
          <w:t>SB 144</w:t>
        </w:r>
      </w:hyperlink>
      <w:r w:rsidRPr="0090109E">
        <w:rPr>
          <w:rFonts w:ascii="Lato" w:eastAsia="Times New Roman" w:hAnsi="Lato" w:cs="Times New Roman"/>
          <w:color w:val="27292B"/>
          <w:kern w:val="0"/>
          <w14:ligatures w14:val="none"/>
        </w:rPr>
        <w:t> (2019). It would provide a monthly benefit for pain and suffering to all miners who were exposed to the hazard of coal mine dust inhalation for 10 years.</w:t>
      </w:r>
    </w:p>
    <w:p w14:paraId="256DB96F" w14:textId="77777777" w:rsidR="0090109E" w:rsidRPr="0090109E" w:rsidRDefault="0090109E" w:rsidP="0090109E">
      <w:pPr>
        <w:shd w:val="clear" w:color="auto" w:fill="FFFFFF"/>
        <w:spacing w:before="360" w:after="360" w:line="240" w:lineRule="auto"/>
        <w:rPr>
          <w:rFonts w:ascii="Lato" w:eastAsia="Times New Roman" w:hAnsi="Lato" w:cs="Times New Roman"/>
          <w:color w:val="27292B"/>
          <w:kern w:val="0"/>
          <w14:ligatures w14:val="none"/>
        </w:rPr>
      </w:pPr>
      <w:r w:rsidRPr="0090109E">
        <w:rPr>
          <w:rFonts w:ascii="Lato" w:eastAsia="Times New Roman" w:hAnsi="Lato" w:cs="Times New Roman"/>
          <w:color w:val="27292B"/>
          <w:kern w:val="0"/>
          <w14:ligatures w14:val="none"/>
        </w:rPr>
        <w:t>In my personal life, I have sponsored sensitive Santa programs for children with Autism for over a decade. I also built Challenger Field in Nitro. I will continue to make sure everyone has equal opportunities when governor.</w:t>
      </w:r>
    </w:p>
    <w:p w14:paraId="7D6FB043" w14:textId="77777777" w:rsidR="0090109E" w:rsidRPr="0090109E" w:rsidRDefault="0090109E" w:rsidP="0090109E">
      <w:pPr>
        <w:spacing w:after="0" w:line="240" w:lineRule="auto"/>
        <w:rPr>
          <w:rFonts w:ascii="Times New Roman" w:eastAsia="Times New Roman" w:hAnsi="Times New Roman" w:cs="Times New Roman"/>
          <w:kern w:val="0"/>
          <w14:ligatures w14:val="none"/>
        </w:rPr>
      </w:pPr>
    </w:p>
    <w:p w14:paraId="53D820CC" w14:textId="77777777" w:rsidR="0090109E" w:rsidRDefault="0090109E"/>
    <w:sectPr w:rsidR="0090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8134B"/>
    <w:multiLevelType w:val="multilevel"/>
    <w:tmpl w:val="9C2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52C3D"/>
    <w:multiLevelType w:val="multilevel"/>
    <w:tmpl w:val="AF08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47456">
    <w:abstractNumId w:val="1"/>
  </w:num>
  <w:num w:numId="2" w16cid:durableId="107763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9E"/>
    <w:rsid w:val="0090109E"/>
    <w:rsid w:val="00B13B6B"/>
    <w:rsid w:val="00E0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D34C"/>
  <w15:chartTrackingRefBased/>
  <w15:docId w15:val="{8118A8B2-54E7-1044-B3B2-EE2122DE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1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1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09E"/>
    <w:rPr>
      <w:rFonts w:eastAsiaTheme="majorEastAsia" w:cstheme="majorBidi"/>
      <w:color w:val="272727" w:themeColor="text1" w:themeTint="D8"/>
    </w:rPr>
  </w:style>
  <w:style w:type="paragraph" w:styleId="Title">
    <w:name w:val="Title"/>
    <w:basedOn w:val="Normal"/>
    <w:next w:val="Normal"/>
    <w:link w:val="TitleChar"/>
    <w:uiPriority w:val="10"/>
    <w:qFormat/>
    <w:rsid w:val="00901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09E"/>
    <w:pPr>
      <w:spacing w:before="160"/>
      <w:jc w:val="center"/>
    </w:pPr>
    <w:rPr>
      <w:i/>
      <w:iCs/>
      <w:color w:val="404040" w:themeColor="text1" w:themeTint="BF"/>
    </w:rPr>
  </w:style>
  <w:style w:type="character" w:customStyle="1" w:styleId="QuoteChar">
    <w:name w:val="Quote Char"/>
    <w:basedOn w:val="DefaultParagraphFont"/>
    <w:link w:val="Quote"/>
    <w:uiPriority w:val="29"/>
    <w:rsid w:val="0090109E"/>
    <w:rPr>
      <w:i/>
      <w:iCs/>
      <w:color w:val="404040" w:themeColor="text1" w:themeTint="BF"/>
    </w:rPr>
  </w:style>
  <w:style w:type="paragraph" w:styleId="ListParagraph">
    <w:name w:val="List Paragraph"/>
    <w:basedOn w:val="Normal"/>
    <w:uiPriority w:val="34"/>
    <w:qFormat/>
    <w:rsid w:val="0090109E"/>
    <w:pPr>
      <w:ind w:left="720"/>
      <w:contextualSpacing/>
    </w:pPr>
  </w:style>
  <w:style w:type="character" w:styleId="IntenseEmphasis">
    <w:name w:val="Intense Emphasis"/>
    <w:basedOn w:val="DefaultParagraphFont"/>
    <w:uiPriority w:val="21"/>
    <w:qFormat/>
    <w:rsid w:val="0090109E"/>
    <w:rPr>
      <w:i/>
      <w:iCs/>
      <w:color w:val="0F4761" w:themeColor="accent1" w:themeShade="BF"/>
    </w:rPr>
  </w:style>
  <w:style w:type="paragraph" w:styleId="IntenseQuote">
    <w:name w:val="Intense Quote"/>
    <w:basedOn w:val="Normal"/>
    <w:next w:val="Normal"/>
    <w:link w:val="IntenseQuoteChar"/>
    <w:uiPriority w:val="30"/>
    <w:qFormat/>
    <w:rsid w:val="00901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09E"/>
    <w:rPr>
      <w:i/>
      <w:iCs/>
      <w:color w:val="0F4761" w:themeColor="accent1" w:themeShade="BF"/>
    </w:rPr>
  </w:style>
  <w:style w:type="character" w:styleId="IntenseReference">
    <w:name w:val="Intense Reference"/>
    <w:basedOn w:val="DefaultParagraphFont"/>
    <w:uiPriority w:val="32"/>
    <w:qFormat/>
    <w:rsid w:val="0090109E"/>
    <w:rPr>
      <w:b/>
      <w:bCs/>
      <w:smallCaps/>
      <w:color w:val="0F4761" w:themeColor="accent1" w:themeShade="BF"/>
      <w:spacing w:val="5"/>
    </w:rPr>
  </w:style>
  <w:style w:type="character" w:styleId="Strong">
    <w:name w:val="Strong"/>
    <w:basedOn w:val="DefaultParagraphFont"/>
    <w:uiPriority w:val="22"/>
    <w:qFormat/>
    <w:rsid w:val="0090109E"/>
    <w:rPr>
      <w:b/>
      <w:bCs/>
    </w:rPr>
  </w:style>
  <w:style w:type="character" w:styleId="Hyperlink">
    <w:name w:val="Hyperlink"/>
    <w:basedOn w:val="DefaultParagraphFont"/>
    <w:uiPriority w:val="99"/>
    <w:semiHidden/>
    <w:unhideWhenUsed/>
    <w:rsid w:val="0090109E"/>
    <w:rPr>
      <w:color w:val="0000FF"/>
      <w:u w:val="single"/>
    </w:rPr>
  </w:style>
  <w:style w:type="paragraph" w:styleId="NormalWeb">
    <w:name w:val="Normal (Web)"/>
    <w:basedOn w:val="Normal"/>
    <w:uiPriority w:val="99"/>
    <w:semiHidden/>
    <w:unhideWhenUsed/>
    <w:rsid w:val="0090109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3" Type="http://schemas.openxmlformats.org/officeDocument/2006/relationships/hyperlink" Target="https://www.dol.gov/odep/topics/nde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ir.org/sites/default/files/Lack%20of%20Equal%20Pay%20for%20People%20with%20Disabilities_Dec%2014.pdf" TargetMode="External"/><Relationship Id="rId12" Type="http://schemas.openxmlformats.org/officeDocument/2006/relationships/hyperlink" Target="https://www.respectability.org/2019/04/new-study-philanthropists-and-nonprofits-exclude-people-with-disabilities/" TargetMode="External"/><Relationship Id="rId17" Type="http://schemas.openxmlformats.org/officeDocument/2006/relationships/hyperlink" Target="http://www.wvlegislature.gov/Bill_Status/bills_text.cfm?billdoc=SB144%20INTR.htm&amp;yr=2019&amp;sesstype=RS&amp;i=144" TargetMode="External"/><Relationship Id="rId2" Type="http://schemas.openxmlformats.org/officeDocument/2006/relationships/styles" Target="styles.xml"/><Relationship Id="rId16" Type="http://schemas.openxmlformats.org/officeDocument/2006/relationships/hyperlink" Target="https://www.cnn.com/2019/08/12/politics/public-charge-explained/index.html" TargetMode="External"/><Relationship Id="rId1" Type="http://schemas.openxmlformats.org/officeDocument/2006/relationships/numbering" Target="numbering.xml"/><Relationship Id="rId6" Type="http://schemas.openxmlformats.org/officeDocument/2006/relationships/hyperlink" Target="https://nces.ed.gov/programs/coe/indicator_cgg.asp" TargetMode="External"/><Relationship Id="rId11" Type="http://schemas.openxmlformats.org/officeDocument/2006/relationships/hyperlink" Target="https://kesslerfoundation.org/press-release/ntide-april-2020-jobs-report-covid-recession-hits-workers-disabilities-harder" TargetMode="External"/><Relationship Id="rId5" Type="http://schemas.openxmlformats.org/officeDocument/2006/relationships/hyperlink" Target="https://www.insidehighered.com/news/2020/04/06/remote-learning-shift-leaves-students-disabilities-behind" TargetMode="External"/><Relationship Id="rId15" Type="http://schemas.openxmlformats.org/officeDocument/2006/relationships/hyperlink" Target="https://nces.ed.gov/programs/coe/indicator_cgf.asp" TargetMode="External"/><Relationship Id="rId10"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pectability.org/2020/02/best-states-2020/" TargetMode="External"/><Relationship Id="rId14" Type="http://schemas.openxmlformats.org/officeDocument/2006/relationships/hyperlink" Target="https://www2.ed.gov/programs/osepidea/618-data/static-tabl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2025-01-22T13:36:00Z</dcterms:created>
  <dcterms:modified xsi:type="dcterms:W3CDTF">2025-01-22T13:36:00Z</dcterms:modified>
</cp:coreProperties>
</file>